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710F63" w:rsidP="00845E64" w14:paraId="5C454EEF" w14:textId="3952FD7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УИД: 91MS0068-01-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51EA7" w:rsidR="0030070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51EA7" w:rsidR="00D51EA7">
        <w:rPr>
          <w:rFonts w:ascii="Times New Roman" w:eastAsia="Times New Roman" w:hAnsi="Times New Roman"/>
          <w:sz w:val="28"/>
          <w:szCs w:val="28"/>
          <w:lang w:eastAsia="ru-RU"/>
        </w:rPr>
        <w:t>774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51EA7">
        <w:rPr>
          <w:rFonts w:ascii="Times New Roman" w:eastAsia="Times New Roman" w:hAnsi="Times New Roman"/>
          <w:sz w:val="28"/>
          <w:szCs w:val="28"/>
          <w:lang w:eastAsia="ru-RU"/>
        </w:rPr>
        <w:t>32</w:t>
      </w:r>
    </w:p>
    <w:p w:rsidR="00845E64" w:rsidRPr="00710F63" w:rsidP="00845E64" w14:paraId="69F2059B" w14:textId="4EC3258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077446" w:rsidR="00766EF0">
        <w:rPr>
          <w:rFonts w:ascii="Times New Roman" w:eastAsia="Times New Roman" w:hAnsi="Times New Roman"/>
          <w:sz w:val="28"/>
          <w:szCs w:val="28"/>
          <w:lang w:eastAsia="ru-RU"/>
        </w:rPr>
        <w:t>197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845E64" w:rsidRPr="00710F63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710F63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710F63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710F63" w:rsidP="00845E64" w14:paraId="0CE2C5FE" w14:textId="189745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929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Республика Крым, Раздольненский район, </w:t>
      </w:r>
    </w:p>
    <w:p w:rsidR="00845E64" w:rsidRPr="00710F63" w:rsidP="00845E64" w14:paraId="72D269F3" w14:textId="7649CE4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710F63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710F63" w:rsidP="00845E64" w14:paraId="28A1E6C2" w14:textId="6FE03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68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710F63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привлечении к административной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</w:p>
    <w:p w:rsidR="00845E64" w:rsidRPr="00710F63" w:rsidP="00355B3D" w14:paraId="661E6C9A" w14:textId="1F95B46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Галушко Игоря Викторовича</w:t>
      </w:r>
      <w:r w:rsidRPr="00710F63">
        <w:rPr>
          <w:rFonts w:ascii="Times New Roman" w:hAnsi="Times New Roman"/>
          <w:b/>
          <w:sz w:val="28"/>
          <w:szCs w:val="28"/>
        </w:rPr>
        <w:t>,</w:t>
      </w:r>
      <w:r w:rsidRPr="00710F6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DB20AB">
        <w:rPr>
          <w:rFonts w:ascii="Times New Roman" w:hAnsi="Times New Roman"/>
          <w:sz w:val="28"/>
          <w:szCs w:val="28"/>
        </w:rPr>
        <w:t>,</w:t>
      </w:r>
    </w:p>
    <w:p w:rsidR="00D57655" w:rsidRPr="00710F63" w:rsidP="00415FC5" w14:paraId="55F93D7A" w14:textId="4F6903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710F63" w:rsidR="00ED2DC1">
        <w:rPr>
          <w:rFonts w:ascii="Times New Roman" w:eastAsia="Times New Roman" w:hAnsi="Times New Roman"/>
          <w:sz w:val="28"/>
          <w:szCs w:val="28"/>
          <w:lang w:eastAsia="ru-RU"/>
        </w:rPr>
        <w:t>12.8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</w:p>
    <w:p w:rsidR="00D57655" w:rsidRPr="00710F63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710F63" w:rsidR="00540BB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1EA7" w:rsidP="0045242A" w14:paraId="11200E2D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303FE" w:rsidP="00CE7D9E" w14:paraId="2A871CB3" w14:textId="583C32AA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13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мая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года </w:t>
      </w:r>
      <w:r w:rsidRPr="00274592">
        <w:rPr>
          <w:rFonts w:ascii="Times New Roman" w:eastAsia="Times New Roman" w:hAnsi="Times New Roman"/>
          <w:sz w:val="28"/>
          <w:szCs w:val="28"/>
          <w:lang w:eastAsia="zh-CN"/>
        </w:rPr>
        <w:t xml:space="preserve">в 10 час. 35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мин. 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пер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Школьный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вблизи дома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38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в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. Славянское Раздольненского района Республики Крым, водитель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Галушко И.В.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управлял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принадлежащем ему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- автомобилем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D51EA7">
        <w:rPr>
          <w:rFonts w:ascii="12" w:eastAsia="Times New Roman" w:hAnsi="12"/>
          <w:sz w:val="28"/>
          <w:szCs w:val="28"/>
          <w:lang w:eastAsia="zh-CN"/>
        </w:rPr>
        <w:t xml:space="preserve"> с признаками опьянения</w:t>
      </w:r>
      <w:r w:rsidR="00244EF9">
        <w:rPr>
          <w:rFonts w:ascii="12" w:eastAsia="Times New Roman" w:hAnsi="12"/>
          <w:sz w:val="28"/>
          <w:szCs w:val="28"/>
          <w:lang w:eastAsia="zh-CN"/>
        </w:rPr>
        <w:t xml:space="preserve"> (запах алкоголя изо рта).</w:t>
      </w:r>
      <w:r w:rsidR="00CE7D9E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D51EA7">
        <w:rPr>
          <w:rFonts w:ascii="12" w:eastAsia="Times New Roman" w:hAnsi="12"/>
          <w:sz w:val="28"/>
          <w:szCs w:val="28"/>
          <w:lang w:eastAsia="zh-CN"/>
        </w:rPr>
        <w:t xml:space="preserve">Был отстранен от управления транспортам средством, освидетельствован инспектором ДПС ОГИБДД ОМВД России по Раздольненскому району на состояние алкогольного опьянения с применением соответствующего технического средства измерения, показания которого о наличии абсолютного этилового спирта в выдыхаемом </w:t>
      </w:r>
      <w:r w:rsidRPr="00710F63" w:rsidR="0030580E">
        <w:rPr>
          <w:rFonts w:ascii="Times New Roman" w:eastAsia="Times New Roman" w:hAnsi="Times New Roman"/>
          <w:sz w:val="28"/>
          <w:szCs w:val="28"/>
          <w:lang w:eastAsia="zh-CN"/>
        </w:rPr>
        <w:t xml:space="preserve">водитель </w:t>
      </w:r>
      <w:r w:rsidR="0030580E">
        <w:rPr>
          <w:rFonts w:ascii="Times New Roman" w:eastAsia="Times New Roman" w:hAnsi="Times New Roman"/>
          <w:sz w:val="28"/>
          <w:szCs w:val="28"/>
          <w:lang w:eastAsia="zh-CN"/>
        </w:rPr>
        <w:t xml:space="preserve">Галушко И.В. </w:t>
      </w:r>
      <w:r w:rsidR="00D51EA7">
        <w:rPr>
          <w:rFonts w:ascii="12" w:eastAsia="Times New Roman" w:hAnsi="12"/>
          <w:sz w:val="28"/>
          <w:szCs w:val="28"/>
          <w:lang w:eastAsia="zh-CN"/>
        </w:rPr>
        <w:t>воздухе составили 0,</w:t>
      </w:r>
      <w:r w:rsidR="0030580E">
        <w:rPr>
          <w:rFonts w:ascii="12" w:eastAsia="Times New Roman" w:hAnsi="12"/>
          <w:sz w:val="28"/>
          <w:szCs w:val="28"/>
          <w:lang w:eastAsia="zh-CN"/>
        </w:rPr>
        <w:t xml:space="preserve">102 </w:t>
      </w:r>
      <w:r w:rsidR="00D51EA7">
        <w:rPr>
          <w:rFonts w:ascii="12" w:eastAsia="Times New Roman" w:hAnsi="12"/>
          <w:sz w:val="28"/>
          <w:szCs w:val="28"/>
          <w:lang w:eastAsia="zh-CN"/>
        </w:rPr>
        <w:t>мг/л.</w:t>
      </w:r>
    </w:p>
    <w:p w:rsidR="000303FE" w:rsidP="00D51EA7" w14:paraId="31159A5F" w14:textId="63391159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виду наличия достаточных оснований полагать, что водитель находится в состоянии опьянения и отрица</w:t>
      </w:r>
      <w:r>
        <w:rPr>
          <w:rFonts w:ascii="12" w:eastAsia="Times New Roman" w:hAnsi="12"/>
          <w:sz w:val="28"/>
          <w:szCs w:val="28"/>
          <w:lang w:eastAsia="zh-CN"/>
        </w:rPr>
        <w:t xml:space="preserve">тельном результате освидетельствования на состояние алкогольного опьянения, </w:t>
      </w:r>
      <w:r w:rsidR="0030580E">
        <w:rPr>
          <w:rFonts w:ascii="Times New Roman" w:eastAsia="Times New Roman" w:hAnsi="Times New Roman"/>
          <w:sz w:val="28"/>
          <w:szCs w:val="28"/>
          <w:lang w:eastAsia="zh-CN"/>
        </w:rPr>
        <w:t xml:space="preserve">Галушко И.В. </w:t>
      </w:r>
      <w:r>
        <w:rPr>
          <w:rFonts w:ascii="12" w:eastAsia="Times New Roman" w:hAnsi="12"/>
          <w:sz w:val="28"/>
          <w:szCs w:val="28"/>
          <w:lang w:eastAsia="zh-CN"/>
        </w:rPr>
        <w:t xml:space="preserve">был направлен на медицинское освидетельствование в ГБУЗ РК «Раздольненская районная больница», где у него согласно акту медицинского освидетельствования на состояние опьянения №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12" w:eastAsia="Times New Roman" w:hAnsi="12"/>
          <w:sz w:val="28"/>
          <w:szCs w:val="28"/>
          <w:lang w:eastAsia="zh-CN"/>
        </w:rPr>
        <w:t xml:space="preserve"> от </w:t>
      </w:r>
      <w:r w:rsidR="0030580E">
        <w:rPr>
          <w:rFonts w:ascii="12" w:eastAsia="Times New Roman" w:hAnsi="12"/>
          <w:sz w:val="28"/>
          <w:szCs w:val="28"/>
          <w:lang w:eastAsia="zh-CN"/>
        </w:rPr>
        <w:t>13</w:t>
      </w:r>
      <w:r>
        <w:rPr>
          <w:rFonts w:ascii="12" w:eastAsia="Times New Roman" w:hAnsi="12"/>
          <w:sz w:val="28"/>
          <w:szCs w:val="28"/>
          <w:lang w:eastAsia="zh-CN"/>
        </w:rPr>
        <w:t>.</w:t>
      </w:r>
      <w:r w:rsidR="0030580E">
        <w:rPr>
          <w:rFonts w:ascii="12" w:eastAsia="Times New Roman" w:hAnsi="12"/>
          <w:sz w:val="28"/>
          <w:szCs w:val="28"/>
          <w:lang w:eastAsia="zh-CN"/>
        </w:rPr>
        <w:t>05</w:t>
      </w:r>
      <w:r>
        <w:rPr>
          <w:rFonts w:ascii="12" w:eastAsia="Times New Roman" w:hAnsi="12"/>
          <w:sz w:val="28"/>
          <w:szCs w:val="28"/>
          <w:lang w:eastAsia="zh-CN"/>
        </w:rPr>
        <w:t>.</w:t>
      </w:r>
      <w:r w:rsidR="0030580E">
        <w:rPr>
          <w:rFonts w:ascii="12" w:eastAsia="Times New Roman" w:hAnsi="12"/>
          <w:sz w:val="28"/>
          <w:szCs w:val="28"/>
          <w:lang w:eastAsia="zh-CN"/>
        </w:rPr>
        <w:t>2022</w:t>
      </w:r>
      <w:r>
        <w:rPr>
          <w:rFonts w:ascii="12" w:eastAsia="Times New Roman" w:hAnsi="12"/>
          <w:sz w:val="28"/>
          <w:szCs w:val="28"/>
          <w:lang w:eastAsia="zh-CN"/>
        </w:rPr>
        <w:t>, в биологическом объекте (моче) при химико-токсикологическом</w:t>
      </w:r>
      <w:r>
        <w:rPr>
          <w:rFonts w:ascii="12" w:eastAsia="Times New Roman" w:hAnsi="12"/>
          <w:sz w:val="28"/>
          <w:szCs w:val="28"/>
          <w:lang w:eastAsia="zh-CN"/>
        </w:rPr>
        <w:t xml:space="preserve"> исследовании обнаружен </w:t>
      </w:r>
      <w:r>
        <w:rPr>
          <w:rFonts w:ascii="12" w:hAnsi="12" w:eastAsiaTheme="minorHAnsi" w:cs="12"/>
          <w:sz w:val="28"/>
          <w:szCs w:val="28"/>
        </w:rPr>
        <w:t>альфа-пирролидиновалерофенон,</w:t>
      </w:r>
      <w:r>
        <w:rPr>
          <w:rFonts w:ascii="12" w:eastAsia="Times New Roman" w:hAnsi="12"/>
          <w:sz w:val="28"/>
          <w:szCs w:val="28"/>
          <w:lang w:eastAsia="zh-CN"/>
        </w:rPr>
        <w:t xml:space="preserve"> на уровне пределов</w:t>
      </w:r>
      <w:r>
        <w:rPr>
          <w:rFonts w:ascii="12" w:eastAsia="Times New Roman" w:hAnsi="12"/>
          <w:sz w:val="28"/>
          <w:szCs w:val="28"/>
          <w:lang w:eastAsia="zh-CN"/>
        </w:rPr>
        <w:t xml:space="preserve"> обнаружения используемых методов, согласно Постановлению Правительства РФ №681 от 30.06.1998 года «Об утверждении Перечня наркотических средств, психотропных веществ, прекурсоров, под</w:t>
      </w:r>
      <w:r>
        <w:rPr>
          <w:rFonts w:ascii="12" w:eastAsia="Times New Roman" w:hAnsi="12"/>
          <w:sz w:val="28"/>
          <w:szCs w:val="28"/>
          <w:lang w:eastAsia="zh-CN"/>
        </w:rPr>
        <w:t>лежащих контролю в РФ».</w:t>
      </w:r>
    </w:p>
    <w:p w:rsidR="00D51EA7" w:rsidP="00D51EA7" w14:paraId="5FFB0028" w14:textId="6A3108D5">
      <w:pPr>
        <w:spacing w:after="0" w:line="0" w:lineRule="atLeast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По результатам медицинского освидетельствования </w:t>
      </w:r>
      <w:r w:rsidR="000303FE">
        <w:rPr>
          <w:rFonts w:ascii="Times New Roman" w:eastAsia="Times New Roman" w:hAnsi="Times New Roman"/>
          <w:sz w:val="28"/>
          <w:szCs w:val="28"/>
          <w:lang w:eastAsia="zh-CN"/>
        </w:rPr>
        <w:t xml:space="preserve">Галушко И.В. </w:t>
      </w:r>
      <w:r>
        <w:rPr>
          <w:rFonts w:ascii="12" w:eastAsia="Times New Roman" w:hAnsi="12"/>
          <w:sz w:val="28"/>
          <w:szCs w:val="28"/>
          <w:lang w:eastAsia="zh-CN"/>
        </w:rPr>
        <w:t xml:space="preserve">установлено состояние наркотического опьянения. В результате указанного, </w:t>
      </w:r>
      <w:r w:rsidR="000303FE">
        <w:rPr>
          <w:rFonts w:ascii="Times New Roman" w:eastAsia="Times New Roman" w:hAnsi="Times New Roman"/>
          <w:sz w:val="28"/>
          <w:szCs w:val="28"/>
          <w:lang w:eastAsia="zh-CN"/>
        </w:rPr>
        <w:t xml:space="preserve">Галушко И.В. </w:t>
      </w:r>
      <w:r>
        <w:rPr>
          <w:rFonts w:ascii="12" w:eastAsia="Times New Roman" w:hAnsi="12"/>
          <w:sz w:val="28"/>
          <w:szCs w:val="28"/>
          <w:lang w:eastAsia="zh-CN"/>
        </w:rPr>
        <w:t xml:space="preserve">нарушил п. 2.7 ПДД РФ и совершил административное правонарушение, предусмотренное ч. </w:t>
      </w:r>
      <w:r>
        <w:rPr>
          <w:rFonts w:ascii="12" w:eastAsia="Times New Roman" w:hAnsi="12"/>
          <w:sz w:val="28"/>
          <w:szCs w:val="28"/>
          <w:lang w:eastAsia="zh-CN"/>
        </w:rPr>
        <w:t>1 ст.</w:t>
      </w:r>
      <w:r w:rsidR="00F915AE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12.8 КоАП РФ.</w:t>
      </w:r>
    </w:p>
    <w:p w:rsidR="00DA4B61" w:rsidP="00DA4B61" w14:paraId="14851801" w14:textId="03C0DE33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 </w:t>
      </w:r>
      <w:r w:rsidR="00DB20AB">
        <w:rPr>
          <w:rFonts w:ascii="Times New Roman" w:eastAsia="Times New Roman" w:hAnsi="Times New Roman"/>
          <w:sz w:val="28"/>
          <w:szCs w:val="28"/>
          <w:lang w:eastAsia="zh-CN"/>
        </w:rPr>
        <w:t>Галушко И.В.</w:t>
      </w:r>
      <w:r w:rsidRPr="00710F63" w:rsidR="003143B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вину в совершении административного правонарушения </w:t>
      </w:r>
      <w:r w:rsidR="00BB1868">
        <w:rPr>
          <w:rFonts w:ascii="Times New Roman" w:eastAsia="Times New Roman" w:hAnsi="Times New Roman"/>
          <w:sz w:val="28"/>
          <w:szCs w:val="28"/>
          <w:lang w:eastAsia="zh-CN"/>
        </w:rPr>
        <w:t>признал, не оспаривал обстоятельств, изложенных в протоколе об административном правонарушении</w:t>
      </w:r>
      <w:r w:rsidR="00262CBA">
        <w:rPr>
          <w:rFonts w:ascii="12" w:eastAsia="Times New Roman" w:hAnsi="12"/>
          <w:sz w:val="28"/>
          <w:szCs w:val="28"/>
          <w:lang w:eastAsia="zh-CN"/>
        </w:rPr>
        <w:t>.</w:t>
      </w:r>
    </w:p>
    <w:p w:rsidR="00E31FEB" w:rsidP="00E31FEB" w14:paraId="690F1488" w14:textId="5A9F56EE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Выслушав пояснения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Галушко И.В., и</w:t>
      </w:r>
      <w:r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Галушко И.В</w:t>
      </w:r>
      <w:r>
        <w:rPr>
          <w:rFonts w:ascii="12" w:eastAsia="Times New Roman" w:hAnsi="12"/>
          <w:sz w:val="28"/>
          <w:szCs w:val="28"/>
          <w:lang w:eastAsia="zh-CN"/>
        </w:rPr>
        <w:t xml:space="preserve">. состава </w:t>
      </w:r>
      <w:r>
        <w:rPr>
          <w:rFonts w:ascii="12" w:eastAsia="Times New Roman" w:hAnsi="12"/>
          <w:sz w:val="28"/>
          <w:szCs w:val="28"/>
          <w:lang w:eastAsia="zh-CN"/>
        </w:rPr>
        <w:t xml:space="preserve">правонарушения, предусмотренного ч. 1 ст. 12.8 КоАП РФ, т.е. управление транспортным средством в состоянии опьянения. </w:t>
      </w:r>
    </w:p>
    <w:p w:rsidR="00E31FEB" w:rsidP="00E31FEB" w14:paraId="02938EE9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</w:rPr>
      </w:pPr>
      <w:r>
        <w:rPr>
          <w:rFonts w:ascii="12" w:hAnsi="12"/>
          <w:sz w:val="28"/>
          <w:szCs w:val="28"/>
        </w:rPr>
        <w:t>Часть 1 ст. 12.8 КоАП РФ предусматри</w:t>
      </w:r>
      <w:r>
        <w:rPr>
          <w:rFonts w:ascii="12" w:hAnsi="12"/>
          <w:sz w:val="28"/>
          <w:szCs w:val="28"/>
        </w:rPr>
        <w:t>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</w:t>
      </w:r>
      <w:r>
        <w:rPr>
          <w:rFonts w:ascii="12" w:hAnsi="12"/>
          <w:sz w:val="28"/>
          <w:szCs w:val="28"/>
        </w:rPr>
        <w:t xml:space="preserve"> с лишением права управления транспортными средствами на срок от полутора до двух лет. </w:t>
      </w:r>
    </w:p>
    <w:p w:rsidR="00E31FEB" w:rsidP="00E31FEB" w14:paraId="71DE2A8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Примечанием к статье 12.8 Кодекса Российской Федерации об административных правонарушениях предусмотрено, что употребление веществ, вызывающих наркотическое опьянение л</w:t>
      </w:r>
      <w:r>
        <w:rPr>
          <w:rFonts w:ascii="Times New Roman" w:hAnsi="Times New Roman"/>
          <w:sz w:val="28"/>
          <w:szCs w:val="28"/>
        </w:rPr>
        <w:t>ибо психотропных или иных вызывающих опьянение веществ запрещается; административная ответственность, предусмотренная настоящей статьей, наступает в случае наличия наркотических средств или психотропных веществ в организме человека.</w:t>
      </w:r>
    </w:p>
    <w:p w:rsidR="00E31FEB" w:rsidP="00E31FEB" w14:paraId="73126B7D" w14:textId="77777777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>
        <w:rPr>
          <w:rFonts w:ascii="12" w:hAnsi="12"/>
          <w:sz w:val="28"/>
          <w:szCs w:val="28"/>
          <w:shd w:val="clear" w:color="auto" w:fill="FFFFFF"/>
        </w:rPr>
        <w:t>В соответствии с п. 1.2</w:t>
      </w:r>
      <w:r>
        <w:rPr>
          <w:rFonts w:ascii="12" w:hAnsi="12"/>
          <w:sz w:val="28"/>
          <w:szCs w:val="28"/>
          <w:shd w:val="clear" w:color="auto" w:fill="FFFFFF"/>
        </w:rPr>
        <w:t xml:space="preserve">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</w:t>
      </w:r>
      <w:r>
        <w:rPr>
          <w:rFonts w:ascii="12" w:hAnsi="12"/>
          <w:sz w:val="28"/>
          <w:szCs w:val="28"/>
          <w:shd w:val="clear" w:color="auto" w:fill="FFFFFF"/>
        </w:rPr>
        <w:t>ым средством.</w:t>
      </w:r>
    </w:p>
    <w:p w:rsidR="00E31FEB" w:rsidP="00E31FEB" w14:paraId="24B2814A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абзацу первому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</w:t>
      </w:r>
      <w:r>
        <w:rPr>
          <w:rFonts w:ascii="Times New Roman" w:hAnsi="Times New Roman"/>
          <w:sz w:val="28"/>
          <w:szCs w:val="28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31FEB" w:rsidP="00E31FEB" w14:paraId="6F16B67E" w14:textId="56BE3565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Аналогичная норма закрепл</w:t>
      </w:r>
      <w:r>
        <w:rPr>
          <w:rFonts w:ascii="Times New Roman" w:hAnsi="Times New Roman"/>
          <w:sz w:val="28"/>
          <w:szCs w:val="28"/>
        </w:rPr>
        <w:t xml:space="preserve">ена в </w:t>
      </w:r>
      <w:hyperlink r:id="rId5" w:history="1">
        <w:r>
          <w:rPr>
            <w:rStyle w:val="Hyperlink"/>
            <w:rFonts w:ascii="Times New Roman" w:hAnsi="Times New Roman" w:eastAsiaTheme="minorHAnsi"/>
            <w:color w:val="0000FF"/>
            <w:sz w:val="28"/>
            <w:szCs w:val="28"/>
          </w:rPr>
          <w:t>пункте 2.1 статьи 19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от 10 декабря 1995 года N 196-ФЗ "О безопасности дорож</w:t>
      </w:r>
      <w:r>
        <w:rPr>
          <w:rFonts w:ascii="Times New Roman" w:hAnsi="Times New Roman" w:eastAsiaTheme="minorHAnsi"/>
          <w:sz w:val="28"/>
          <w:szCs w:val="28"/>
        </w:rPr>
        <w:t>ного движения", согласно которой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C70710" w:rsidP="00E31FEB" w14:paraId="5A135548" w14:textId="3B4C80F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C70710">
        <w:rPr>
          <w:rFonts w:ascii="Times New Roman" w:hAnsi="Times New Roman" w:eastAsiaTheme="minorHAnsi"/>
          <w:sz w:val="28"/>
          <w:szCs w:val="28"/>
        </w:rPr>
        <w:t xml:space="preserve">Согласно Перечню наркотических средств, психотропных веществ и их прекурсоров, </w:t>
      </w:r>
      <w:r w:rsidRPr="00C70710">
        <w:rPr>
          <w:rFonts w:ascii="Times New Roman" w:hAnsi="Times New Roman" w:eastAsiaTheme="minorHAnsi"/>
          <w:sz w:val="28"/>
          <w:szCs w:val="28"/>
        </w:rPr>
        <w:t>подлежащих контролю в Российской Федерации, утвержденному постановлением Правительства Российской Федерации от 30 июня 1998 года N 681, альфа-пирролидиновалерофенон является производным N-метилэфедрона, входят в Перечень наркотических средств, психотропных</w:t>
      </w:r>
      <w:r w:rsidRPr="00C70710">
        <w:rPr>
          <w:rFonts w:ascii="Times New Roman" w:hAnsi="Times New Roman" w:eastAsiaTheme="minorHAnsi"/>
          <w:sz w:val="28"/>
          <w:szCs w:val="28"/>
        </w:rPr>
        <w:t xml:space="preserve">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E31FEB" w:rsidP="00E31FEB" w14:paraId="75606E05" w14:textId="77777777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>
        <w:rPr>
          <w:rFonts w:ascii="12" w:hAnsi="12"/>
          <w:sz w:val="28"/>
          <w:szCs w:val="28"/>
        </w:rPr>
        <w:t>Согласно ст. 26.2 КоАП Российской Федерации, доказательствами по делу об адм</w:t>
      </w:r>
      <w:r>
        <w:rPr>
          <w:rFonts w:ascii="12" w:hAnsi="12"/>
          <w:sz w:val="28"/>
          <w:szCs w:val="28"/>
        </w:rPr>
        <w:t>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rFonts w:ascii="12" w:hAnsi="12"/>
          <w:sz w:val="28"/>
          <w:szCs w:val="28"/>
        </w:rPr>
        <w:t xml:space="preserve">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</w:t>
      </w:r>
      <w:r>
        <w:rPr>
          <w:rFonts w:ascii="12" w:hAnsi="12"/>
          <w:sz w:val="28"/>
          <w:szCs w:val="28"/>
        </w:rPr>
        <w:t xml:space="preserve">отношении которого ведется производства по делу, показаниями свидетелей и иными документами. </w:t>
      </w:r>
    </w:p>
    <w:p w:rsidR="00337FBD" w:rsidRPr="00710F63" w:rsidP="008D23BD" w14:paraId="6C993DBC" w14:textId="53A659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Вина </w:t>
      </w:r>
      <w:r w:rsidR="00DB20AB">
        <w:rPr>
          <w:rFonts w:ascii="Times New Roman" w:eastAsia="Times New Roman" w:hAnsi="Times New Roman"/>
          <w:sz w:val="28"/>
          <w:szCs w:val="28"/>
          <w:lang w:eastAsia="zh-CN"/>
        </w:rPr>
        <w:t>Галушко И.В.</w:t>
      </w:r>
      <w:r w:rsidRPr="00710F63" w:rsidR="003143B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совершении </w:t>
      </w:r>
      <w:r w:rsidRPr="00710F63" w:rsidR="00EF064B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административного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правонарушения</w:t>
      </w:r>
      <w:r w:rsidRPr="00710F63" w:rsidR="00362A5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подтверждается:</w:t>
      </w:r>
    </w:p>
    <w:p w:rsidR="00337FBD" w:rsidRPr="00710F63" w:rsidP="00337FBD" w14:paraId="3BD9C6CD" w14:textId="78519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DB20AB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0F63" w:rsidR="00D279D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B20A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710F63" w:rsidR="00D279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="00DB20AB">
        <w:rPr>
          <w:rFonts w:ascii="Times New Roman" w:eastAsia="Times New Roman" w:hAnsi="Times New Roman"/>
          <w:sz w:val="28"/>
          <w:szCs w:val="28"/>
          <w:lang w:eastAsia="zh-CN"/>
        </w:rPr>
        <w:t xml:space="preserve">Галушко И.В.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правонарушения;</w:t>
      </w:r>
    </w:p>
    <w:p w:rsidR="009A4B06" w:rsidP="009A4B06" w14:paraId="3CF85ABD" w14:textId="2567A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отстранении от управления транспортным средством от </w:t>
      </w:r>
      <w:r w:rsidR="00DB20A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0F63" w:rsidR="00D279D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B20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0F63" w:rsidR="00D279D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данной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меры обеспечения производства по делу об административном правонарушении, согласно которому (протоколу) основанием для отстранения водителя от управления транспортным средством явилось наличие у инспектора ДПС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достаточных оснований полагать, что водитель,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управлявший транспортным средством, находится в состоянии опьянения с таким признаком как: запах алкоголя изо рта</w:t>
      </w:r>
      <w:r w:rsidRPr="00710F63" w:rsidR="00845E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474DE" w:rsidP="009A4B06" w14:paraId="2284D135" w14:textId="1FE66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13.05.2022 освидетельствования на состояние алкогольного опьянения,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составленным инспектором ДПС в соответствии с тре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бованиями ст. 27.12 КоАП РФ в отсутствие понятых,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состояние алкогольного 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ьянения </w:t>
      </w:r>
      <w:r w:rsidR="00C8230A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Галушко И.В. не установлено в связи с</w:t>
      </w:r>
      <w:r w:rsidR="00C8230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наличием абсолютного этилового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спирта в выдыхаемом воздухе в концентрации</w:t>
      </w:r>
      <w:r w:rsidR="00C8230A">
        <w:rPr>
          <w:rFonts w:ascii="Times New Roman" w:eastAsia="Times New Roman" w:hAnsi="Times New Roman"/>
          <w:sz w:val="28"/>
          <w:szCs w:val="28"/>
          <w:lang w:eastAsia="ru-RU"/>
        </w:rPr>
        <w:t xml:space="preserve"> 0,102 </w:t>
      </w:r>
      <w:r w:rsidRPr="00C8230A" w:rsidR="00C8230A">
        <w:rPr>
          <w:rFonts w:ascii="Times New Roman" w:eastAsia="Times New Roman" w:hAnsi="Times New Roman"/>
          <w:sz w:val="28"/>
          <w:szCs w:val="28"/>
          <w:lang w:eastAsia="ru-RU"/>
        </w:rPr>
        <w:t>мг/л</w:t>
      </w:r>
      <w:r w:rsidR="00C82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710" w:rsidP="00DD33D7" w14:paraId="63C93E06" w14:textId="58213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направлении на медицинское освидетельствование на состояние опьянения от </w:t>
      </w:r>
      <w:r w:rsidR="0071469C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1469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.2022,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ении, согласно которому (протоколу) основанием для направления на медицинское освидетельствование на состояние опьянения послужил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наличие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достаточных оснований полагать, что водитель транспортного средства находится в состоянии опьянения и отрицательном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езультате освидетельствования на состояние алкогольного опьянения</w:t>
      </w:r>
      <w:r w:rsidR="007474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230A" w:rsidP="00C8230A" w14:paraId="44833F17" w14:textId="7A4277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справки о результатах химико-токсикологических исследований №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hAnsi="Times New Roman" w:eastAsiaTheme="minorHAnsi"/>
          <w:sz w:val="28"/>
          <w:szCs w:val="28"/>
        </w:rPr>
        <w:t>от 23.</w:t>
      </w:r>
      <w:r w:rsidR="00566559">
        <w:rPr>
          <w:rFonts w:ascii="Times New Roman" w:hAnsi="Times New Roman" w:eastAsiaTheme="minorHAnsi"/>
          <w:sz w:val="28"/>
          <w:szCs w:val="28"/>
        </w:rPr>
        <w:t>05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="00566559">
        <w:rPr>
          <w:rFonts w:ascii="Times New Roman" w:hAnsi="Times New Roman" w:eastAsiaTheme="minorHAnsi"/>
          <w:sz w:val="28"/>
          <w:szCs w:val="28"/>
        </w:rPr>
        <w:t>2022</w:t>
      </w:r>
      <w:r>
        <w:rPr>
          <w:rFonts w:ascii="Times New Roman" w:hAnsi="Times New Roman" w:eastAsiaTheme="minorHAnsi"/>
          <w:sz w:val="28"/>
          <w:szCs w:val="28"/>
        </w:rPr>
        <w:t xml:space="preserve"> об обнаружении в биологическом объекте </w:t>
      </w:r>
      <w:r w:rsidR="00B82A26">
        <w:rPr>
          <w:rFonts w:ascii="Times New Roman" w:eastAsia="Times New Roman" w:hAnsi="Times New Roman"/>
          <w:sz w:val="28"/>
          <w:szCs w:val="28"/>
          <w:lang w:eastAsia="zh-CN"/>
        </w:rPr>
        <w:t>Галушко И.В.</w:t>
      </w:r>
      <w:r w:rsidR="00B82A26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C70710" w:rsidR="00B82A26">
        <w:rPr>
          <w:rFonts w:ascii="Times New Roman" w:hAnsi="Times New Roman" w:eastAsiaTheme="minorHAnsi"/>
          <w:sz w:val="28"/>
          <w:szCs w:val="28"/>
        </w:rPr>
        <w:t>альфа-пирролидиновалерофенон</w:t>
      </w:r>
      <w:r w:rsidR="00B82A26">
        <w:rPr>
          <w:rFonts w:ascii="Times New Roman" w:hAnsi="Times New Roman" w:eastAsiaTheme="minorHAnsi"/>
          <w:sz w:val="28"/>
          <w:szCs w:val="28"/>
        </w:rPr>
        <w:t>а</w:t>
      </w:r>
      <w:r>
        <w:rPr>
          <w:rFonts w:ascii="Times New Roman" w:hAnsi="Times New Roman" w:eastAsiaTheme="minorHAnsi"/>
          <w:sz w:val="28"/>
          <w:szCs w:val="28"/>
        </w:rPr>
        <w:t>;</w:t>
      </w:r>
    </w:p>
    <w:p w:rsidR="00C8230A" w:rsidP="00B82A26" w14:paraId="7A181BA3" w14:textId="432AC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>
        <w:rPr>
          <w:rFonts w:ascii="Times New Roman" w:hAnsi="Times New Roman" w:eastAsiaTheme="minorHAnsi"/>
          <w:sz w:val="28"/>
          <w:szCs w:val="28"/>
        </w:rPr>
        <w:t xml:space="preserve">актом N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B82A26">
        <w:rPr>
          <w:rFonts w:ascii="Times New Roman" w:hAnsi="Times New Roman" w:eastAsiaTheme="minorHAnsi"/>
          <w:sz w:val="28"/>
          <w:szCs w:val="28"/>
        </w:rPr>
        <w:t>13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="00B82A26">
        <w:rPr>
          <w:rFonts w:ascii="Times New Roman" w:hAnsi="Times New Roman" w:eastAsiaTheme="minorHAnsi"/>
          <w:sz w:val="28"/>
          <w:szCs w:val="28"/>
        </w:rPr>
        <w:t>05</w:t>
      </w:r>
      <w:r>
        <w:rPr>
          <w:rFonts w:ascii="Times New Roman" w:hAnsi="Times New Roman" w:eastAsiaTheme="minorHAnsi"/>
          <w:sz w:val="28"/>
          <w:szCs w:val="28"/>
        </w:rPr>
        <w:t xml:space="preserve">.2021 медицинского освидетельствования на состояние опьянения лица, по результатам которого </w:t>
      </w:r>
      <w:r w:rsidR="00B82A26">
        <w:rPr>
          <w:rFonts w:ascii="Times New Roman" w:hAnsi="Times New Roman" w:eastAsiaTheme="minorHAnsi"/>
          <w:sz w:val="28"/>
          <w:szCs w:val="28"/>
        </w:rPr>
        <w:t xml:space="preserve">состояние алкогольного опьянения у </w:t>
      </w:r>
      <w:r w:rsidR="00B82A26">
        <w:rPr>
          <w:rFonts w:ascii="Times New Roman" w:eastAsia="Times New Roman" w:hAnsi="Times New Roman"/>
          <w:sz w:val="28"/>
          <w:szCs w:val="28"/>
          <w:lang w:eastAsia="zh-CN"/>
        </w:rPr>
        <w:t>Галушко И.В.; установлено состояние наркотического опьянения</w:t>
      </w:r>
      <w:r>
        <w:rPr>
          <w:rFonts w:ascii="Times New Roman" w:hAnsi="Times New Roman" w:eastAsiaTheme="minorHAnsi"/>
          <w:sz w:val="28"/>
          <w:szCs w:val="28"/>
        </w:rPr>
        <w:t xml:space="preserve"> (при лабораторном исследовании биологического объекта (в мо</w:t>
      </w:r>
      <w:r>
        <w:rPr>
          <w:rFonts w:ascii="Times New Roman" w:hAnsi="Times New Roman" w:eastAsiaTheme="minorHAnsi"/>
          <w:sz w:val="28"/>
          <w:szCs w:val="28"/>
        </w:rPr>
        <w:t xml:space="preserve">че) </w:t>
      </w:r>
      <w:r w:rsidR="00B82A26">
        <w:rPr>
          <w:rFonts w:ascii="Times New Roman" w:eastAsia="Times New Roman" w:hAnsi="Times New Roman"/>
          <w:sz w:val="28"/>
          <w:szCs w:val="28"/>
          <w:lang w:eastAsia="zh-CN"/>
        </w:rPr>
        <w:t>Галушко И.В.</w:t>
      </w:r>
      <w:r w:rsidR="00B82A26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обнаружено наркотическое средство</w:t>
      </w:r>
      <w:r w:rsidR="00B82A26">
        <w:rPr>
          <w:rFonts w:ascii="Times New Roman" w:hAnsi="Times New Roman" w:eastAsiaTheme="minorHAnsi"/>
          <w:sz w:val="28"/>
          <w:szCs w:val="28"/>
        </w:rPr>
        <w:t xml:space="preserve"> - </w:t>
      </w:r>
      <w:r w:rsidRPr="00C70710" w:rsidR="00B82A26">
        <w:rPr>
          <w:rFonts w:ascii="Times New Roman" w:hAnsi="Times New Roman" w:eastAsiaTheme="minorHAnsi"/>
          <w:sz w:val="28"/>
          <w:szCs w:val="28"/>
        </w:rPr>
        <w:t>альфа-пирролидиновалерофено</w:t>
      </w:r>
      <w:r w:rsidR="00E50830">
        <w:rPr>
          <w:rFonts w:ascii="Times New Roman" w:hAnsi="Times New Roman" w:eastAsiaTheme="minorHAnsi"/>
          <w:sz w:val="28"/>
          <w:szCs w:val="28"/>
        </w:rPr>
        <w:t>;</w:t>
      </w:r>
    </w:p>
    <w:p w:rsidR="00E50830" w:rsidP="00B82A26" w14:paraId="4DBF0AF5" w14:textId="63157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- письменными объяснениями врача ГБУЗ РК «Раздольненская районная больница</w:t>
      </w:r>
      <w:r w:rsidR="00B26397">
        <w:rPr>
          <w:rFonts w:ascii="Times New Roman" w:hAnsi="Times New Roman" w:eastAsiaTheme="minorHAnsi"/>
          <w:sz w:val="28"/>
          <w:szCs w:val="28"/>
        </w:rPr>
        <w:t>» Липатовой И.А.;</w:t>
      </w:r>
    </w:p>
    <w:p w:rsidR="00E12304" w:rsidRPr="00710F63" w:rsidP="007256D1" w14:paraId="40099C63" w14:textId="4FFFCC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водительского удостоверения </w:t>
      </w:r>
      <w:r w:rsidR="0071469C">
        <w:rPr>
          <w:rFonts w:ascii="Times New Roman" w:eastAsia="Times New Roman" w:hAnsi="Times New Roman"/>
          <w:sz w:val="28"/>
          <w:szCs w:val="28"/>
          <w:lang w:eastAsia="zh-CN"/>
        </w:rPr>
        <w:t>Галушко И.В.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DD33D7" w:rsidRPr="00710F63" w:rsidP="00DD33D7" w14:paraId="4336488F" w14:textId="7BB83F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- справкой из базы данных «ФИС ГИБДД М» в отношении </w:t>
      </w:r>
      <w:r w:rsidR="0071469C">
        <w:rPr>
          <w:rFonts w:ascii="Times New Roman" w:eastAsia="Times New Roman" w:hAnsi="Times New Roman"/>
          <w:sz w:val="28"/>
          <w:szCs w:val="28"/>
          <w:lang w:eastAsia="zh-CN"/>
        </w:rPr>
        <w:t>Галушко И.В.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о фактах привлечения лица к административной ответственности за нарушение ПДД РФ;</w:t>
      </w:r>
    </w:p>
    <w:p w:rsidR="007256D1" w:rsidRPr="00710F63" w:rsidP="00DD33D7" w14:paraId="60DF9FC1" w14:textId="57607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71469C">
        <w:rPr>
          <w:rFonts w:ascii="Times New Roman" w:eastAsia="Times New Roman" w:hAnsi="Times New Roman"/>
          <w:sz w:val="28"/>
          <w:szCs w:val="28"/>
          <w:lang w:eastAsia="zh-CN"/>
        </w:rPr>
        <w:t>Галушко И.В.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к ответственности по ст. ст. 12</w:t>
      </w:r>
      <w:r w:rsidR="008E1467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8, 12.26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КоАП РФ и ст. 264.1 УК РФ;</w:t>
      </w:r>
    </w:p>
    <w:p w:rsidR="00DD33D7" w:rsidRPr="00710F63" w:rsidP="00DD33D7" w14:paraId="148A683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710F63">
        <w:rPr>
          <w:rFonts w:ascii="Times New Roman" w:eastAsia="Times New Roman" w:hAnsi="Times New Roman"/>
          <w:bCs/>
          <w:sz w:val="28"/>
          <w:szCs w:val="28"/>
          <w:lang w:eastAsia="ru-RU"/>
        </w:rPr>
        <w:t>диском с видеозаписью, на которой зафиксированы применяемые к водителю меры обеспечения производства по делу об административном правонарушении;</w:t>
      </w:r>
    </w:p>
    <w:p w:rsidR="00DD33D7" w:rsidP="00DD33D7" w14:paraId="1CCD171E" w14:textId="0C0D9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тративном правонарушении.</w:t>
      </w:r>
    </w:p>
    <w:p w:rsidR="0049664E" w:rsidP="0049664E" w14:paraId="605E412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процессуальных требований КоАП РФ.</w:t>
      </w:r>
    </w:p>
    <w:p w:rsidR="0049664E" w:rsidP="0049664E" w14:paraId="29E5F8D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опьянения в соответствии с </w:t>
      </w:r>
      <w:hyperlink r:id="rId6" w:history="1">
        <w:r>
          <w:rPr>
            <w:rStyle w:val="Hyperlink"/>
            <w:rFonts w:ascii="Times New Roman" w:hAnsi="Times New Roman" w:eastAsiaTheme="minorHAnsi"/>
            <w:color w:val="0000FF"/>
            <w:sz w:val="28"/>
            <w:szCs w:val="28"/>
          </w:rPr>
          <w:t>ч. 6 ст. 27.12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49664E" w:rsidP="0049664E" w14:paraId="76882F1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Освидетельствование на со</w:t>
      </w:r>
      <w:r>
        <w:rPr>
          <w:rFonts w:ascii="Times New Roman" w:hAnsi="Times New Roman" w:eastAsiaTheme="minorHAnsi"/>
          <w:sz w:val="28"/>
          <w:szCs w:val="28"/>
        </w:rPr>
        <w:t>стояние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</w:t>
      </w:r>
      <w:r>
        <w:rPr>
          <w:rFonts w:ascii="Times New Roman" w:hAnsi="Times New Roman" w:eastAsiaTheme="minorHAnsi"/>
          <w:sz w:val="28"/>
          <w:szCs w:val="28"/>
        </w:rPr>
        <w:t>м Российской Федерации.</w:t>
      </w:r>
    </w:p>
    <w:p w:rsidR="0049664E" w:rsidP="0049664E" w14:paraId="618451A9" w14:textId="732B5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Порядок направления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Галушко И.В.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на медицинское освидетельствование сотрудниками ГИБДД соблюден. Требование сотрудника полиции о прохождении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Галушко И.В.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медицинского освидетельствования на состояние опьянения являлось законным и об</w:t>
      </w:r>
      <w:r>
        <w:rPr>
          <w:rFonts w:ascii="Times New Roman" w:hAnsi="Times New Roman" w:eastAsiaTheme="minorHAnsi"/>
          <w:sz w:val="28"/>
          <w:szCs w:val="28"/>
        </w:rPr>
        <w:t>основанным.</w:t>
      </w:r>
    </w:p>
    <w:p w:rsidR="0049664E" w:rsidP="0049664E" w14:paraId="4D3F619E" w14:textId="66FD6B99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силу </w:t>
      </w:r>
      <w:hyperlink r:id="rId7" w:history="1">
        <w:r>
          <w:rPr>
            <w:rStyle w:val="Hyperlink"/>
            <w:rFonts w:ascii="Times New Roman" w:hAnsi="Times New Roman" w:eastAsiaTheme="minorHAnsi"/>
            <w:color w:val="0000FF"/>
            <w:sz w:val="28"/>
            <w:szCs w:val="28"/>
          </w:rPr>
          <w:t>пунктов 17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eastAsiaTheme="minorHAnsi"/>
            <w:color w:val="0000FF"/>
            <w:sz w:val="28"/>
            <w:szCs w:val="28"/>
          </w:rPr>
          <w:t>20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621BF2" w:rsidR="00621BF2">
        <w:rPr>
          <w:rFonts w:ascii="Times New Roman" w:hAnsi="Times New Roman" w:eastAsiaTheme="minorHAnsi"/>
          <w:sz w:val="28"/>
          <w:szCs w:val="28"/>
        </w:rPr>
        <w:t>Порядка проведения медицинского освидетельствования на состояние опьянения (алкогольного, наркотического или иного токсического), установленного Приказом Минздрава России от 18.12.2015 N 933н</w:t>
      </w:r>
      <w:r w:rsidR="00621BF2">
        <w:rPr>
          <w:rFonts w:ascii="Times New Roman" w:hAnsi="Times New Roman" w:eastAsiaTheme="minorHAnsi"/>
          <w:sz w:val="28"/>
          <w:szCs w:val="28"/>
        </w:rPr>
        <w:t>,</w:t>
      </w:r>
      <w:r w:rsidRPr="00621BF2" w:rsidR="00621BF2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выноситься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веществ; медицинское заключение и дата </w:t>
      </w:r>
      <w:r>
        <w:rPr>
          <w:rFonts w:ascii="Times New Roman" w:hAnsi="Times New Roman" w:eastAsiaTheme="minorHAnsi"/>
          <w:sz w:val="28"/>
          <w:szCs w:val="28"/>
        </w:rPr>
        <w:t xml:space="preserve">его вынесения указываются в пункте 17 Акта; 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пункте 14 Акта указываются наименования наркотических </w:t>
      </w:r>
      <w:r>
        <w:rPr>
          <w:rFonts w:ascii="Times New Roman" w:hAnsi="Times New Roman" w:eastAsiaTheme="minorHAnsi"/>
          <w:sz w:val="28"/>
          <w:szCs w:val="28"/>
        </w:rPr>
        <w:t>средств, психотропных веществ, новых потенциально опасных психоактивных веществ,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обнаруженных по р</w:t>
      </w:r>
      <w:r>
        <w:rPr>
          <w:rFonts w:ascii="Times New Roman" w:hAnsi="Times New Roman" w:eastAsiaTheme="minorHAnsi"/>
          <w:sz w:val="28"/>
          <w:szCs w:val="28"/>
        </w:rPr>
        <w:t xml:space="preserve">езультатам химико-токсикологических исследований. Наименование наркотических средств и психотропных веществ указывается в соответствии с </w:t>
      </w:r>
      <w:hyperlink r:id="rId9" w:history="1">
        <w:r>
          <w:rPr>
            <w:rStyle w:val="Hyperlink"/>
            <w:rFonts w:ascii="Times New Roman" w:hAnsi="Times New Roman" w:eastAsiaTheme="minorHAnsi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Правительства Российской Федерации от 30 июня 1998 г. N 681 "Об </w:t>
      </w:r>
      <w:r>
        <w:rPr>
          <w:rFonts w:ascii="Times New Roman" w:hAnsi="Times New Roman" w:eastAsiaTheme="minorHAnsi"/>
          <w:sz w:val="28"/>
          <w:szCs w:val="28"/>
        </w:rPr>
        <w:t>утверждении перечня наркотических средств, психотропных веществ и их прекурсоров, подлежащих контролю в Российской Федерации".</w:t>
      </w:r>
    </w:p>
    <w:p w:rsidR="0049664E" w:rsidP="0049664E" w14:paraId="1390DACB" w14:textId="142D0E1A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Приведенные требования врачо</w:t>
      </w:r>
      <w:r>
        <w:rPr>
          <w:rFonts w:ascii="Times New Roman" w:hAnsi="Times New Roman" w:eastAsiaTheme="minorHAnsi"/>
          <w:sz w:val="28"/>
          <w:szCs w:val="28"/>
        </w:rPr>
        <w:t xml:space="preserve">м, проводившим медицинское освидетельствование на состояние опьянения лица, которое управляет транспортным средством соблюдены, биологический объект </w:t>
      </w:r>
      <w:r w:rsidR="00CA6D02">
        <w:rPr>
          <w:rFonts w:ascii="Times New Roman" w:eastAsia="Times New Roman" w:hAnsi="Times New Roman"/>
          <w:sz w:val="28"/>
          <w:szCs w:val="28"/>
          <w:lang w:eastAsia="zh-CN"/>
        </w:rPr>
        <w:t>Галушко И.В.</w:t>
      </w:r>
      <w:r w:rsidR="00CA6D02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был направлен на химико-токсикологические исследования, результаты которых отражены в пункте 1</w:t>
      </w:r>
      <w:r>
        <w:rPr>
          <w:rFonts w:ascii="Times New Roman" w:hAnsi="Times New Roman" w:eastAsiaTheme="minorHAnsi"/>
          <w:sz w:val="28"/>
          <w:szCs w:val="28"/>
        </w:rPr>
        <w:t xml:space="preserve">4 Акта, наименование обнаруженного наркотического средства соответствует </w:t>
      </w:r>
      <w:hyperlink r:id="rId9" w:history="1">
        <w:r>
          <w:rPr>
            <w:rStyle w:val="Hyperlink"/>
            <w:rFonts w:ascii="Times New Roman" w:hAnsi="Times New Roman" w:eastAsiaTheme="minorHAnsi"/>
            <w:color w:val="0000FF"/>
            <w:sz w:val="28"/>
            <w:szCs w:val="28"/>
          </w:rPr>
          <w:t>постановлению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Правительства Российской Фед</w:t>
      </w:r>
      <w:r>
        <w:rPr>
          <w:rFonts w:ascii="Times New Roman" w:hAnsi="Times New Roman" w:eastAsiaTheme="minorHAnsi"/>
          <w:sz w:val="28"/>
          <w:szCs w:val="28"/>
        </w:rPr>
        <w:t xml:space="preserve">ерации от 30 июня 1998 г. N 681. Справкой о результатах химико-токсикологических исследований подтвержден факт наличия в биологическом объекте </w:t>
      </w:r>
      <w:r w:rsidR="00AE1572">
        <w:rPr>
          <w:rFonts w:ascii="Times New Roman" w:eastAsia="Times New Roman" w:hAnsi="Times New Roman"/>
          <w:sz w:val="28"/>
          <w:szCs w:val="28"/>
          <w:lang w:eastAsia="zh-CN"/>
        </w:rPr>
        <w:t>Галушко И.В.</w:t>
      </w:r>
      <w:r w:rsidR="00AE1572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наркотических средств.</w:t>
      </w:r>
    </w:p>
    <w:p w:rsidR="0049664E" w:rsidP="0049664E" w14:paraId="56AD2ADB" w14:textId="3A055A62">
      <w:pPr>
        <w:tabs>
          <w:tab w:val="left" w:pos="6061"/>
          <w:tab w:val="left" w:pos="9016"/>
        </w:tabs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Каких-либо заявлений о нарушении процедуры отбора биологического материала в рамках процедуры медицинского освидетельствования от </w:t>
      </w:r>
      <w:r w:rsidR="00AE1572">
        <w:rPr>
          <w:rFonts w:ascii="Times New Roman" w:eastAsia="Times New Roman" w:hAnsi="Times New Roman"/>
          <w:sz w:val="28"/>
          <w:szCs w:val="28"/>
          <w:lang w:eastAsia="zh-CN"/>
        </w:rPr>
        <w:t>Галушко И.В.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не поступало, при этом права заявить о допущенных нарушениях в процессе совершения указанных действий он лишен не</w:t>
      </w:r>
      <w:r>
        <w:rPr>
          <w:rFonts w:ascii="Times New Roman" w:hAnsi="Times New Roman" w:eastAsiaTheme="minorHAnsi"/>
          <w:sz w:val="28"/>
          <w:szCs w:val="28"/>
        </w:rPr>
        <w:t xml:space="preserve"> был. Аналогично и нет оснований сомневаться в объективности результатов химико-токсикологического исследования, поскольку предоставленные результаты биологической среды были достаточными для проведения исследований, о чем свидетельствует копия справки о р</w:t>
      </w:r>
      <w:r>
        <w:rPr>
          <w:rFonts w:ascii="Times New Roman" w:hAnsi="Times New Roman" w:eastAsiaTheme="minorHAnsi"/>
          <w:sz w:val="28"/>
          <w:szCs w:val="28"/>
        </w:rPr>
        <w:t xml:space="preserve">езультатах химико-токсикологических исследований №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2F45F3">
        <w:rPr>
          <w:rFonts w:ascii="Times New Roman" w:hAnsi="Times New Roman" w:eastAsiaTheme="minorHAnsi"/>
          <w:sz w:val="28"/>
          <w:szCs w:val="28"/>
        </w:rPr>
        <w:t>23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="002F45F3">
        <w:rPr>
          <w:rFonts w:ascii="Times New Roman" w:hAnsi="Times New Roman" w:eastAsiaTheme="minorHAnsi"/>
          <w:sz w:val="28"/>
          <w:szCs w:val="28"/>
        </w:rPr>
        <w:t>05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="002F45F3">
        <w:rPr>
          <w:rFonts w:ascii="Times New Roman" w:hAnsi="Times New Roman" w:eastAsiaTheme="minorHAnsi"/>
          <w:sz w:val="28"/>
          <w:szCs w:val="28"/>
        </w:rPr>
        <w:t>2022</w:t>
      </w:r>
      <w:r>
        <w:rPr>
          <w:rFonts w:ascii="Times New Roman" w:hAnsi="Times New Roman" w:eastAsiaTheme="minorHAnsi"/>
          <w:sz w:val="28"/>
          <w:szCs w:val="28"/>
        </w:rPr>
        <w:t xml:space="preserve"> с печатью учреждения, проводившего исследование. Сведения об обратном материалы дела не содержат.</w:t>
      </w:r>
    </w:p>
    <w:p w:rsidR="0049664E" w:rsidP="0049664E" w14:paraId="77F9C1E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не установлено.</w:t>
      </w:r>
    </w:p>
    <w:p w:rsidR="0049664E" w:rsidP="0049664E" w14:paraId="439111D0" w14:textId="7B1CE01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BB1868">
        <w:rPr>
          <w:rFonts w:ascii="Times New Roman" w:eastAsia="Times New Roman" w:hAnsi="Times New Roman"/>
          <w:sz w:val="28"/>
          <w:szCs w:val="28"/>
          <w:lang w:eastAsia="zh-CN"/>
        </w:rPr>
        <w:t>признание вины, раскаяние в содеянном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F45F3" w:rsidP="002F45F3" w14:paraId="5467807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соответствии со ст. 4.3 КоАП РФ - повторно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 совершение однородного административного правонарушения.</w:t>
      </w:r>
    </w:p>
    <w:p w:rsidR="0049664E" w:rsidP="0049664E" w14:paraId="57FAEEB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В соответствии с пунктом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</w:t>
      </w:r>
      <w:hyperlink r:id="rId10" w:history="1">
        <w:r>
          <w:rPr>
            <w:rStyle w:val="Hyperlink"/>
            <w:rFonts w:ascii="Times New Roman" w:eastAsia="Times New Roman" w:hAnsi="Times New Roman"/>
            <w:bCs/>
            <w:color w:val="0000FF"/>
            <w:sz w:val="28"/>
            <w:szCs w:val="28"/>
            <w:lang w:eastAsia="x-none"/>
          </w:rPr>
          <w:t>статьями 12.8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и </w:t>
      </w:r>
      <w:hyperlink r:id="rId11" w:history="1">
        <w:r>
          <w:rPr>
            <w:rStyle w:val="Hyperlink"/>
            <w:rFonts w:ascii="Times New Roman" w:eastAsia="Times New Roman" w:hAnsi="Times New Roman"/>
            <w:bCs/>
            <w:color w:val="0000FF"/>
            <w:sz w:val="28"/>
            <w:szCs w:val="28"/>
            <w:lang w:eastAsia="x-none"/>
          </w:rPr>
          <w:t>12.26</w:t>
        </w:r>
      </w:hyperlink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 КоАП РФ, следует учитывать, что они не могут быть отнесены к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и. Кроме того, повторное совершение указанных административных правонарушений является уголовно наказуемым деянием.</w:t>
      </w:r>
    </w:p>
    <w:p w:rsidR="0049664E" w:rsidP="0049664E" w14:paraId="50A495CE" w14:textId="77777777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>
        <w:rPr>
          <w:rFonts w:ascii="12" w:hAnsi="12"/>
          <w:sz w:val="28"/>
          <w:szCs w:val="28"/>
          <w:lang w:eastAsia="zh-CN"/>
        </w:rPr>
        <w:t>При назначении</w:t>
      </w:r>
      <w:r>
        <w:rPr>
          <w:rFonts w:ascii="12" w:hAnsi="12"/>
          <w:i/>
          <w:sz w:val="28"/>
          <w:szCs w:val="28"/>
          <w:lang w:eastAsia="zh-CN"/>
        </w:rPr>
        <w:t xml:space="preserve"> </w:t>
      </w:r>
      <w:r>
        <w:rPr>
          <w:rFonts w:ascii="12" w:hAnsi="12"/>
          <w:sz w:val="28"/>
          <w:szCs w:val="28"/>
          <w:lang w:eastAsia="zh-CN"/>
        </w:rPr>
        <w:t xml:space="preserve">административного наказания, мировой судья, в соответствии со ст. 4.1 КоАП РФ  учитывая общие правила  назначения </w:t>
      </w:r>
      <w:r>
        <w:rPr>
          <w:rFonts w:ascii="12" w:hAnsi="12"/>
          <w:sz w:val="28"/>
          <w:szCs w:val="28"/>
          <w:lang w:eastAsia="zh-CN"/>
        </w:rPr>
        <w:t>администрат</w:t>
      </w:r>
      <w:r>
        <w:rPr>
          <w:rFonts w:ascii="12" w:hAnsi="12"/>
          <w:sz w:val="28"/>
          <w:szCs w:val="28"/>
          <w:lang w:eastAsia="zh-CN"/>
        </w:rPr>
        <w:t>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</w:t>
      </w:r>
      <w:r>
        <w:rPr>
          <w:rFonts w:ascii="12" w:hAnsi="12"/>
          <w:sz w:val="28"/>
          <w:szCs w:val="28"/>
          <w:lang w:eastAsia="zh-CN"/>
        </w:rPr>
        <w:t xml:space="preserve"> виновного, </w:t>
      </w:r>
      <w:r>
        <w:rPr>
          <w:sz w:val="28"/>
          <w:szCs w:val="28"/>
          <w:lang w:eastAsia="zh-CN"/>
        </w:rPr>
        <w:t>наличие (отсутствие) обстоятельств, смягчающих и отягчающих административную ответственность,</w:t>
      </w:r>
      <w:r>
        <w:rPr>
          <w:rFonts w:ascii="12" w:hAnsi="12"/>
          <w:sz w:val="28"/>
          <w:szCs w:val="28"/>
          <w:lang w:eastAsia="zh-CN"/>
        </w:rPr>
        <w:t xml:space="preserve"> считает необходимым назначить наказание в виде штрафа с лишением права управления транспортными средствами в пределах санкции ч. 1 ст. 12.8 КоАП РФ.</w:t>
      </w:r>
    </w:p>
    <w:p w:rsidR="0049664E" w:rsidP="0049664E" w14:paraId="5513E9E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 основании изложенного, руководствуясь ст. ст. 29.9, 29.10, 29.11 КоАП РФ, мировой судья,</w:t>
      </w:r>
    </w:p>
    <w:p w:rsidR="0049664E" w:rsidP="0049664E" w14:paraId="780257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9664E" w:rsidP="0049664E" w14:paraId="0CE1F0FC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>
        <w:rPr>
          <w:rFonts w:ascii="12" w:eastAsia="Times New Roman" w:hAnsi="12"/>
          <w:b/>
          <w:sz w:val="28"/>
          <w:szCs w:val="28"/>
          <w:lang w:eastAsia="ru-RU"/>
        </w:rPr>
        <w:t>ПОСТАНОВИЛ:</w:t>
      </w:r>
    </w:p>
    <w:p w:rsidR="0049664E" w:rsidP="0049664E" w14:paraId="52E6A021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</w:p>
    <w:p w:rsidR="0049664E" w:rsidP="0049664E" w14:paraId="7499EEBF" w14:textId="7BBAD98A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Галушко Игоря Викторовича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</w:t>
      </w:r>
      <w:r>
        <w:rPr>
          <w:rFonts w:ascii="12" w:eastAsia="Times New Roman" w:hAnsi="12"/>
          <w:sz w:val="28"/>
          <w:szCs w:val="28"/>
          <w:lang w:eastAsia="zh-CN"/>
        </w:rPr>
        <w:t xml:space="preserve">юджет в полном объеме в соответствии с законодательством Российской Федерации с лишением права управления транспортными средствами сроком на </w:t>
      </w:r>
      <w:r w:rsidR="00FC7C83">
        <w:rPr>
          <w:rFonts w:ascii="12" w:eastAsia="Times New Roman" w:hAnsi="12"/>
          <w:sz w:val="28"/>
          <w:szCs w:val="28"/>
          <w:lang w:eastAsia="zh-CN"/>
        </w:rPr>
        <w:t>1 (</w:t>
      </w:r>
      <w:r>
        <w:rPr>
          <w:rFonts w:ascii="12" w:eastAsia="Times New Roman" w:hAnsi="12"/>
          <w:sz w:val="28"/>
          <w:szCs w:val="28"/>
          <w:lang w:eastAsia="zh-CN"/>
        </w:rPr>
        <w:t>один</w:t>
      </w:r>
      <w:r w:rsidR="00FC7C83">
        <w:rPr>
          <w:rFonts w:ascii="12" w:eastAsia="Times New Roman" w:hAnsi="12"/>
          <w:sz w:val="28"/>
          <w:szCs w:val="28"/>
          <w:lang w:eastAsia="zh-CN"/>
        </w:rPr>
        <w:t>)</w:t>
      </w:r>
      <w:r>
        <w:rPr>
          <w:rFonts w:ascii="12" w:eastAsia="Times New Roman" w:hAnsi="12"/>
          <w:sz w:val="28"/>
          <w:szCs w:val="28"/>
          <w:lang w:eastAsia="zh-CN"/>
        </w:rPr>
        <w:t xml:space="preserve"> год </w:t>
      </w:r>
      <w:r w:rsidR="00C955D7">
        <w:rPr>
          <w:rFonts w:ascii="12" w:eastAsia="Times New Roman" w:hAnsi="12"/>
          <w:sz w:val="28"/>
          <w:szCs w:val="28"/>
          <w:lang w:eastAsia="zh-CN"/>
        </w:rPr>
        <w:t>6</w:t>
      </w:r>
      <w:r w:rsidR="00FC7C83">
        <w:rPr>
          <w:rFonts w:ascii="12" w:eastAsia="Times New Roman" w:hAnsi="12"/>
          <w:sz w:val="28"/>
          <w:szCs w:val="28"/>
          <w:lang w:eastAsia="zh-CN"/>
        </w:rPr>
        <w:t xml:space="preserve"> (</w:t>
      </w:r>
      <w:r w:rsidR="00C955D7">
        <w:rPr>
          <w:rFonts w:ascii="12" w:eastAsia="Times New Roman" w:hAnsi="12"/>
          <w:sz w:val="28"/>
          <w:szCs w:val="28"/>
          <w:lang w:eastAsia="zh-CN"/>
        </w:rPr>
        <w:t>шесть</w:t>
      </w:r>
      <w:r w:rsidR="00FC7C83">
        <w:rPr>
          <w:rFonts w:ascii="12" w:eastAsia="Times New Roman" w:hAnsi="12"/>
          <w:sz w:val="28"/>
          <w:szCs w:val="28"/>
          <w:lang w:eastAsia="zh-CN"/>
        </w:rPr>
        <w:t>)</w:t>
      </w:r>
      <w:r>
        <w:rPr>
          <w:rFonts w:ascii="12" w:eastAsia="Times New Roman" w:hAnsi="12"/>
          <w:sz w:val="28"/>
          <w:szCs w:val="28"/>
          <w:lang w:eastAsia="zh-CN"/>
        </w:rPr>
        <w:t xml:space="preserve"> месяцев.</w:t>
      </w:r>
    </w:p>
    <w:p w:rsidR="0049664E" w:rsidP="0049664E" w14:paraId="506910A5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</w:t>
      </w:r>
      <w:r>
        <w:rPr>
          <w:rFonts w:ascii="12" w:eastAsia="Times New Roman" w:hAnsi="12"/>
          <w:iCs/>
          <w:sz w:val="28"/>
          <w:szCs w:val="28"/>
          <w:lang w:eastAsia="zh-CN"/>
        </w:rPr>
        <w:t xml:space="preserve">ивной ответственности, не позднее шестидесяти дней со дня вступления постановления в законную силу.  </w:t>
      </w:r>
    </w:p>
    <w:p w:rsidR="00FC7C83" w:rsidP="00FC7C83" w14:paraId="62590AF0" w14:textId="4C2334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УФК по Республике Крым (ОМВД России по Раздольненскому району), ИНН: 9106000092, КПП: 910601001, р/с 031006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43000000017500, банк получателя: Отделение по Республике Крым Банк России, КБК: 18811601123010001140, БИК: 013510002, ОКТМО: 35639406, УИН: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18810491222500000623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Наименование платежа: денежные взыскания (штрафы) за нарушение законодательства РФ об АП, пред</w:t>
      </w:r>
      <w:r>
        <w:rPr>
          <w:rFonts w:ascii="Times New Roman" w:hAnsi="Times New Roman"/>
          <w:sz w:val="28"/>
          <w:szCs w:val="28"/>
        </w:rPr>
        <w:t xml:space="preserve">усмотренные ст. 12.8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49664E" w:rsidP="0049664E" w14:paraId="2DCB8E85" w14:textId="268773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FC7C83">
        <w:rPr>
          <w:rFonts w:ascii="12" w:eastAsia="Times New Roman" w:hAnsi="12"/>
          <w:sz w:val="28"/>
          <w:szCs w:val="28"/>
          <w:lang w:eastAsia="ru-RU"/>
        </w:rPr>
        <w:t>68</w:t>
      </w:r>
      <w:r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49664E" w:rsidP="0049664E" w14:paraId="75275C0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</w:t>
      </w:r>
      <w:r>
        <w:rPr>
          <w:rFonts w:ascii="12" w:eastAsia="Times New Roman" w:hAnsi="12"/>
          <w:iCs/>
          <w:sz w:val="28"/>
          <w:szCs w:val="28"/>
          <w:lang w:eastAsia="zh-CN"/>
        </w:rPr>
        <w:t xml:space="preserve"> срок является основанием для привлечения к административной ответственности, предусмотренной в части 1 ст. 20.25 КоАП РФ.</w:t>
      </w:r>
    </w:p>
    <w:p w:rsidR="0049664E" w:rsidP="0049664E" w14:paraId="020379D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9664E" w:rsidP="0049664E" w14:paraId="5A656D7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 соответствии со ст. </w:t>
      </w:r>
      <w:r>
        <w:rPr>
          <w:rFonts w:ascii="12" w:eastAsia="Times New Roman" w:hAnsi="12"/>
          <w:sz w:val="28"/>
          <w:szCs w:val="28"/>
          <w:lang w:eastAsia="zh-CN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9664E" w:rsidP="0049664E" w14:paraId="00264C7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Поручить ОГИБДД ОМВД России по Раздольненскому рай</w:t>
      </w:r>
      <w:r>
        <w:rPr>
          <w:rFonts w:ascii="Times New Roman" w:hAnsi="Times New Roman"/>
          <w:sz w:val="28"/>
          <w:szCs w:val="28"/>
        </w:rPr>
        <w:t xml:space="preserve">ону исполнение постановления в части лишения управления транспортным средством. </w:t>
      </w:r>
    </w:p>
    <w:p w:rsidR="0049664E" w:rsidP="0049664E" w14:paraId="584FA1C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Лицо, подвергнутое административному взысканию, по вступлении постановления в законную силу обязать сдать все имеющиеся у него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соответствующие водительские удостоверения либо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заявить об их утрате в </w:t>
      </w:r>
      <w:r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49664E" w:rsidP="0049664E" w14:paraId="01FF475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</w:t>
      </w:r>
      <w:r>
        <w:rPr>
          <w:rFonts w:ascii="12" w:eastAsia="Times New Roman" w:hAnsi="12"/>
          <w:bCs/>
          <w:sz w:val="28"/>
          <w:szCs w:val="28"/>
          <w:lang w:eastAsia="zh-CN"/>
        </w:rPr>
        <w:t>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49664E" w:rsidP="0049664E" w14:paraId="39616F63" w14:textId="4880AE34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</w:t>
      </w:r>
      <w:r>
        <w:rPr>
          <w:rFonts w:ascii="12" w:eastAsia="Times New Roman" w:hAnsi="12"/>
          <w:sz w:val="28"/>
          <w:szCs w:val="28"/>
          <w:lang w:eastAsia="ru-RU"/>
        </w:rPr>
        <w:t xml:space="preserve">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FC7C83">
        <w:rPr>
          <w:rFonts w:ascii="12" w:eastAsia="Times New Roman" w:hAnsi="12"/>
          <w:sz w:val="28"/>
          <w:szCs w:val="28"/>
          <w:lang w:eastAsia="ru-RU"/>
        </w:rPr>
        <w:t>68</w:t>
      </w:r>
      <w:r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района.</w:t>
      </w:r>
    </w:p>
    <w:p w:rsidR="0049664E" w:rsidP="0049664E" w14:paraId="69FAF012" w14:textId="77777777">
      <w:pPr>
        <w:spacing w:after="0" w:line="240" w:lineRule="auto"/>
        <w:rPr>
          <w:rFonts w:ascii="12" w:eastAsia="Times New Roman" w:hAnsi="12"/>
          <w:sz w:val="28"/>
          <w:szCs w:val="28"/>
          <w:lang w:eastAsia="ru-RU"/>
        </w:rPr>
      </w:pPr>
    </w:p>
    <w:p w:rsidR="0049664E" w:rsidP="0049664E" w14:paraId="5AD8E1D7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49664E" w:rsidP="00FC7C83" w14:paraId="3F8F0484" w14:textId="62BB52B7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FC7C8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Бекиров Л.Р. </w:t>
      </w:r>
    </w:p>
    <w:sectPr w:rsidSect="00C8230A">
      <w:pgSz w:w="11906" w:h="16838"/>
      <w:pgMar w:top="851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03FE"/>
    <w:rsid w:val="00040138"/>
    <w:rsid w:val="00044724"/>
    <w:rsid w:val="00054C57"/>
    <w:rsid w:val="00067441"/>
    <w:rsid w:val="00074F06"/>
    <w:rsid w:val="00077446"/>
    <w:rsid w:val="000A5D8F"/>
    <w:rsid w:val="000E34A2"/>
    <w:rsid w:val="000E34AE"/>
    <w:rsid w:val="000F2923"/>
    <w:rsid w:val="0010463A"/>
    <w:rsid w:val="00116EC6"/>
    <w:rsid w:val="001362F6"/>
    <w:rsid w:val="00140713"/>
    <w:rsid w:val="00143B37"/>
    <w:rsid w:val="001548EC"/>
    <w:rsid w:val="0016742C"/>
    <w:rsid w:val="00176E62"/>
    <w:rsid w:val="001B2A5A"/>
    <w:rsid w:val="001D2531"/>
    <w:rsid w:val="001E1208"/>
    <w:rsid w:val="001F10E7"/>
    <w:rsid w:val="0020401A"/>
    <w:rsid w:val="00217397"/>
    <w:rsid w:val="00234474"/>
    <w:rsid w:val="00240FFD"/>
    <w:rsid w:val="00241381"/>
    <w:rsid w:val="00244EF9"/>
    <w:rsid w:val="00254D82"/>
    <w:rsid w:val="00262CBA"/>
    <w:rsid w:val="00264088"/>
    <w:rsid w:val="00274592"/>
    <w:rsid w:val="00274E57"/>
    <w:rsid w:val="00277913"/>
    <w:rsid w:val="00283A11"/>
    <w:rsid w:val="002909E8"/>
    <w:rsid w:val="002959CA"/>
    <w:rsid w:val="002B0E39"/>
    <w:rsid w:val="002B692B"/>
    <w:rsid w:val="002C5AAA"/>
    <w:rsid w:val="002F45F3"/>
    <w:rsid w:val="00300709"/>
    <w:rsid w:val="003054BC"/>
    <w:rsid w:val="0030580E"/>
    <w:rsid w:val="00311F15"/>
    <w:rsid w:val="003143BD"/>
    <w:rsid w:val="00320DEC"/>
    <w:rsid w:val="00337FBD"/>
    <w:rsid w:val="00355B3D"/>
    <w:rsid w:val="00362A52"/>
    <w:rsid w:val="003636E8"/>
    <w:rsid w:val="00371B65"/>
    <w:rsid w:val="003819B4"/>
    <w:rsid w:val="00385911"/>
    <w:rsid w:val="003A2AD9"/>
    <w:rsid w:val="003B6BAA"/>
    <w:rsid w:val="003C3BE4"/>
    <w:rsid w:val="003C5607"/>
    <w:rsid w:val="003D5931"/>
    <w:rsid w:val="003D5972"/>
    <w:rsid w:val="003E092B"/>
    <w:rsid w:val="004105A8"/>
    <w:rsid w:val="00415FC5"/>
    <w:rsid w:val="00440A9C"/>
    <w:rsid w:val="00440E8E"/>
    <w:rsid w:val="00450BA2"/>
    <w:rsid w:val="0045242A"/>
    <w:rsid w:val="00456478"/>
    <w:rsid w:val="004851E1"/>
    <w:rsid w:val="0049664E"/>
    <w:rsid w:val="004C5B79"/>
    <w:rsid w:val="004E17DB"/>
    <w:rsid w:val="00504F82"/>
    <w:rsid w:val="005078E1"/>
    <w:rsid w:val="005255DB"/>
    <w:rsid w:val="00530197"/>
    <w:rsid w:val="00531D2C"/>
    <w:rsid w:val="00534FCE"/>
    <w:rsid w:val="00540BBF"/>
    <w:rsid w:val="00566559"/>
    <w:rsid w:val="00574950"/>
    <w:rsid w:val="005818BA"/>
    <w:rsid w:val="00587ABB"/>
    <w:rsid w:val="00592C4B"/>
    <w:rsid w:val="005E24F8"/>
    <w:rsid w:val="005F30E3"/>
    <w:rsid w:val="005F5395"/>
    <w:rsid w:val="005F605F"/>
    <w:rsid w:val="00600323"/>
    <w:rsid w:val="00601898"/>
    <w:rsid w:val="00612450"/>
    <w:rsid w:val="00621BF2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A6021"/>
    <w:rsid w:val="006C7CD2"/>
    <w:rsid w:val="006F3EA8"/>
    <w:rsid w:val="006F6417"/>
    <w:rsid w:val="00710F63"/>
    <w:rsid w:val="0071469C"/>
    <w:rsid w:val="00720A6D"/>
    <w:rsid w:val="007240CB"/>
    <w:rsid w:val="007256D1"/>
    <w:rsid w:val="00743B79"/>
    <w:rsid w:val="00744CF8"/>
    <w:rsid w:val="007474DE"/>
    <w:rsid w:val="00762A00"/>
    <w:rsid w:val="00764929"/>
    <w:rsid w:val="00766EF0"/>
    <w:rsid w:val="00767367"/>
    <w:rsid w:val="00780E05"/>
    <w:rsid w:val="007838D3"/>
    <w:rsid w:val="00790A98"/>
    <w:rsid w:val="00791701"/>
    <w:rsid w:val="007951C3"/>
    <w:rsid w:val="00796B1B"/>
    <w:rsid w:val="00803C8E"/>
    <w:rsid w:val="00843E3D"/>
    <w:rsid w:val="00845E64"/>
    <w:rsid w:val="00851988"/>
    <w:rsid w:val="00854997"/>
    <w:rsid w:val="00864189"/>
    <w:rsid w:val="0088430A"/>
    <w:rsid w:val="00885733"/>
    <w:rsid w:val="008859B5"/>
    <w:rsid w:val="008969E8"/>
    <w:rsid w:val="008D23BD"/>
    <w:rsid w:val="008E0070"/>
    <w:rsid w:val="008E1467"/>
    <w:rsid w:val="008E18D2"/>
    <w:rsid w:val="00920F91"/>
    <w:rsid w:val="0092711E"/>
    <w:rsid w:val="00944BA4"/>
    <w:rsid w:val="00951950"/>
    <w:rsid w:val="00972454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E6BCA"/>
    <w:rsid w:val="009F34E9"/>
    <w:rsid w:val="00A0612B"/>
    <w:rsid w:val="00A1327B"/>
    <w:rsid w:val="00A17F61"/>
    <w:rsid w:val="00A26CFE"/>
    <w:rsid w:val="00A27BEC"/>
    <w:rsid w:val="00A351B1"/>
    <w:rsid w:val="00A418F9"/>
    <w:rsid w:val="00A41AE1"/>
    <w:rsid w:val="00A567AE"/>
    <w:rsid w:val="00A918CC"/>
    <w:rsid w:val="00AA063C"/>
    <w:rsid w:val="00AA730E"/>
    <w:rsid w:val="00AB5DB9"/>
    <w:rsid w:val="00AD08B2"/>
    <w:rsid w:val="00AD2DB5"/>
    <w:rsid w:val="00AE1572"/>
    <w:rsid w:val="00AE6732"/>
    <w:rsid w:val="00B042FC"/>
    <w:rsid w:val="00B17A1C"/>
    <w:rsid w:val="00B22100"/>
    <w:rsid w:val="00B26397"/>
    <w:rsid w:val="00B320EF"/>
    <w:rsid w:val="00B82A26"/>
    <w:rsid w:val="00B853C5"/>
    <w:rsid w:val="00B90BBF"/>
    <w:rsid w:val="00BB1868"/>
    <w:rsid w:val="00BC602F"/>
    <w:rsid w:val="00BE39AA"/>
    <w:rsid w:val="00BF214A"/>
    <w:rsid w:val="00BF736F"/>
    <w:rsid w:val="00C065E8"/>
    <w:rsid w:val="00C22209"/>
    <w:rsid w:val="00C543BE"/>
    <w:rsid w:val="00C70710"/>
    <w:rsid w:val="00C8230A"/>
    <w:rsid w:val="00C86A45"/>
    <w:rsid w:val="00C955D7"/>
    <w:rsid w:val="00CA1118"/>
    <w:rsid w:val="00CA1C5D"/>
    <w:rsid w:val="00CA6D02"/>
    <w:rsid w:val="00CB0457"/>
    <w:rsid w:val="00CC2883"/>
    <w:rsid w:val="00CE0206"/>
    <w:rsid w:val="00CE7D9E"/>
    <w:rsid w:val="00D01BA1"/>
    <w:rsid w:val="00D279D9"/>
    <w:rsid w:val="00D30BF9"/>
    <w:rsid w:val="00D4712D"/>
    <w:rsid w:val="00D51EA7"/>
    <w:rsid w:val="00D529F7"/>
    <w:rsid w:val="00D57655"/>
    <w:rsid w:val="00D661BC"/>
    <w:rsid w:val="00D87A32"/>
    <w:rsid w:val="00D97F64"/>
    <w:rsid w:val="00DA1524"/>
    <w:rsid w:val="00DA3E1E"/>
    <w:rsid w:val="00DA4B61"/>
    <w:rsid w:val="00DA6EBA"/>
    <w:rsid w:val="00DB0E40"/>
    <w:rsid w:val="00DB20AB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31FEB"/>
    <w:rsid w:val="00E44241"/>
    <w:rsid w:val="00E50830"/>
    <w:rsid w:val="00E73E0E"/>
    <w:rsid w:val="00E80FC2"/>
    <w:rsid w:val="00EA5B16"/>
    <w:rsid w:val="00EC2614"/>
    <w:rsid w:val="00ED2DC1"/>
    <w:rsid w:val="00EE063C"/>
    <w:rsid w:val="00EE1C3F"/>
    <w:rsid w:val="00EE1CEF"/>
    <w:rsid w:val="00EF064B"/>
    <w:rsid w:val="00EF2A01"/>
    <w:rsid w:val="00F24828"/>
    <w:rsid w:val="00F32E53"/>
    <w:rsid w:val="00F4711D"/>
    <w:rsid w:val="00F50774"/>
    <w:rsid w:val="00F5635B"/>
    <w:rsid w:val="00F62D78"/>
    <w:rsid w:val="00F753BD"/>
    <w:rsid w:val="00F915AE"/>
    <w:rsid w:val="00F916FB"/>
    <w:rsid w:val="00F94525"/>
    <w:rsid w:val="00FB26D6"/>
    <w:rsid w:val="00FB4C22"/>
    <w:rsid w:val="00FC31AD"/>
    <w:rsid w:val="00FC7C83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  <w:style w:type="character" w:styleId="Hyperlink">
    <w:name w:val="Hyperlink"/>
    <w:basedOn w:val="DefaultParagraphFont"/>
    <w:semiHidden/>
    <w:unhideWhenUsed/>
    <w:rsid w:val="00E31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9E00135C3BE87ED3581E194CDC01B7C5191C68715D7C402CF3AE4E4FE154A2F90B4D24992CCB2B6M" TargetMode="External" /><Relationship Id="rId11" Type="http://schemas.openxmlformats.org/officeDocument/2006/relationships/hyperlink" Target="consultantplus://offline/ref=69E00135C3BE87ED3581E194CDC01B7C5191C68715D7C402CF3AE4E4FE154A2F90B4D24993CAB2BFM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66AF28CEB49C10A76E8491A69AF6179083F93EB91F497F07F57E445CD2CF3A6DF6B2C8E83A7CB1148E41D36D95D095BF8E325DI2x0P" TargetMode="External" /><Relationship Id="rId6" Type="http://schemas.openxmlformats.org/officeDocument/2006/relationships/hyperlink" Target="consultantplus://offline/ref=D0930F127328A1AB84341535152304AB054EE8AAB4DC0960B6494CBD2E79CD2DF55E6D5FB1F816907E6D8F5C09C182856CF554B2FA12B9e6L" TargetMode="External" /><Relationship Id="rId7" Type="http://schemas.openxmlformats.org/officeDocument/2006/relationships/hyperlink" Target="consultantplus://offline/ref=A8692CF26A1768F32A02FAA9C7AC9B871DE40F229150FFC1960028E0C41811A85BE311931698122ED528021EB283FAEB4CA0D7B9A7AFA52958TBO" TargetMode="External" /><Relationship Id="rId8" Type="http://schemas.openxmlformats.org/officeDocument/2006/relationships/hyperlink" Target="consultantplus://offline/ref=A8692CF26A1768F32A02FAA9C7AC9B871DE40F229150FFC1960028E0C41811A85BE311931698122FD728021EB283FAEB4CA0D7B9A7AFA52958TBO" TargetMode="External" /><Relationship Id="rId9" Type="http://schemas.openxmlformats.org/officeDocument/2006/relationships/hyperlink" Target="consultantplus://offline/ref=A8692CF26A1768F32A02FAA9C7AC9B871EEF0820935CFFC1960028E0C41811A849E3499F149C0C27D33D544FF75DT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63ECF-4B4E-461E-8EBF-88A33B25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