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4BCB8F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27AC3">
        <w:rPr>
          <w:rFonts w:ascii="Times New Roman" w:eastAsia="Times New Roman" w:hAnsi="Times New Roman"/>
          <w:sz w:val="28"/>
          <w:szCs w:val="28"/>
          <w:lang w:eastAsia="ru-RU"/>
        </w:rPr>
        <w:t>1234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7AC3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E418F0" w:rsidRPr="009356B8" w:rsidP="00E418F0" w14:paraId="3FEE6CBF" w14:textId="0D0D4D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7AC3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7ED99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AB2B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DF4F8E" w14:paraId="5C1B7110" w14:textId="61BFB1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Никулина Романа Евгеньевича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7655" w:rsidP="00415FC5" w14:paraId="42E40366" w14:textId="2D2AC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D2511" w:rsidP="00DD2511" w14:paraId="0E427405" w14:textId="3E7D72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домовладения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 w:rsidR="00211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DD2511">
        <w:t xml:space="preserve"> </w:t>
      </w:r>
      <w:r w:rsidRPr="00DD2511">
        <w:rPr>
          <w:rFonts w:ascii="Times New Roman" w:eastAsia="Times New Roman" w:hAnsi="Times New Roman"/>
          <w:sz w:val="28"/>
          <w:szCs w:val="28"/>
          <w:lang w:eastAsia="ru-RU"/>
        </w:rPr>
        <w:t>Никулин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Р.Е. осуществлял скупку лома </w:t>
      </w:r>
      <w:r>
        <w:rPr>
          <w:rFonts w:ascii="Times New Roman" w:hAnsi="Times New Roman"/>
          <w:sz w:val="28"/>
          <w:szCs w:val="28"/>
        </w:rPr>
        <w:t>чёрного металла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закона от 24.06.1998 N 89-ФЗ "Об отходах производства и потребления", а также </w:t>
      </w:r>
      <w:r>
        <w:rPr>
          <w:rFonts w:ascii="Times New Roman" w:hAnsi="Times New Roman"/>
          <w:sz w:val="28"/>
          <w:szCs w:val="28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9A4619" w:rsidP="009A4619" w14:paraId="2B42D32B" w14:textId="32D903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DD2511" w:rsidR="00DD2511">
        <w:rPr>
          <w:rFonts w:ascii="Times New Roman" w:eastAsia="Times New Roman" w:hAnsi="Times New Roman"/>
          <w:sz w:val="28"/>
          <w:szCs w:val="28"/>
          <w:lang w:eastAsia="ru-RU"/>
        </w:rPr>
        <w:t>Никулин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 xml:space="preserve"> Р.Е.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инкриминируемого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9A4619" w:rsidP="009A4619" w14:paraId="2774140A" w14:textId="0CD86C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пояснения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в отношении которого ведется производство по делу об административном правонарушении, 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DD2511" w:rsidR="00DD2511">
        <w:rPr>
          <w:rFonts w:ascii="Times New Roman" w:eastAsia="Times New Roman" w:hAnsi="Times New Roman"/>
          <w:sz w:val="28"/>
          <w:szCs w:val="28"/>
          <w:lang w:eastAsia="ru-RU"/>
        </w:rPr>
        <w:t>Никулин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 xml:space="preserve">а Р.Е.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8.2, частью 2 статьи 8.6 и частью 2 статьи 8.31 настоящего Кодекса, а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сплавов, отходы, образовавшиеся в процессе производства изделий из цветных и 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A83FB9" w:rsidRPr="00A83FB9" w:rsidP="00A83FB9" w14:paraId="6546315C" w14:textId="022E7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28.05.2022 N 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A83FB9" w:rsidP="00E3726F" w14:paraId="7316FF0D" w14:textId="256AD4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пункта 34 статьи 12 Федерального закона от 04 мая 2011 года N 99-ФЗ "О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отдельных видов деятельности"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заготовка, хранение, переработка и реализация лома черных металлов, цветных металлов подлежит лицензированию.</w:t>
      </w:r>
    </w:p>
    <w:p w:rsidR="00E3726F" w:rsidP="00E3726F" w14:paraId="317F8DC1" w14:textId="39D3C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6D4BD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="00A83FB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чёрного металла 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2D7B61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511" w:rsidR="00DD2511">
        <w:rPr>
          <w:rFonts w:ascii="Times New Roman" w:eastAsia="Times New Roman" w:hAnsi="Times New Roman"/>
          <w:sz w:val="28"/>
          <w:szCs w:val="28"/>
          <w:lang w:eastAsia="ru-RU"/>
        </w:rPr>
        <w:t>Никулин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 xml:space="preserve">а Р.Е.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5F2A7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 w:rsidR="00211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2511" w:rsidP="00DD2511" w14:paraId="12AD41A2" w14:textId="26DD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изъятия вещей и документов от 13.06.2024, согласно которому было изъято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 w:rsidR="00211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лома черного металла;</w:t>
      </w:r>
    </w:p>
    <w:p w:rsidR="00DD2511" w:rsidP="00DD2511" w14:paraId="77EE0279" w14:textId="5FEC71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помещений, территорий от 13.06.2024 с фототаблицами;</w:t>
      </w:r>
    </w:p>
    <w:p w:rsidR="00DD2511" w:rsidP="00DD2511" w14:paraId="16641625" w14:textId="502308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Никулина Р.Е. от 13.06.2024;</w:t>
      </w:r>
    </w:p>
    <w:p w:rsidR="00DD2511" w:rsidP="00DD2511" w14:paraId="1EFD0BAA" w14:textId="62D5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Никулин Р.Е.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DD2511" w:rsidP="00DD2511" w14:paraId="1DBD7A17" w14:textId="081BB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13.06.2024</w:t>
      </w:r>
      <w:r>
        <w:rPr>
          <w:rFonts w:ascii="Times New Roman" w:hAnsi="Times New Roman"/>
          <w:sz w:val="28"/>
          <w:szCs w:val="28"/>
        </w:rPr>
        <w:t>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2FA8A1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содеянном, наличие на иждивении 1 несовершеннолетнего ребенка.</w:t>
      </w:r>
    </w:p>
    <w:p w:rsidR="00B55DD3" w:rsidP="00562788" w14:paraId="5276A7E9" w14:textId="1065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002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74C25F8B" w14:textId="2D146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ного санкцией ст. 14.26 КоАП РФ.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4800" w:rsidRPr="00B55DD3" w:rsidP="008C4800" w14:paraId="44E12901" w14:textId="3B0D88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Никулина Романа Евгеньевича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9F245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 xml:space="preserve">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конфискацией предметов адм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инистративного правонарушения. </w:t>
      </w:r>
    </w:p>
    <w:p w:rsidR="00812A31" w:rsidP="00812A31" w14:paraId="222048F2" w14:textId="1825ED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 w:rsidRPr="00B55DD3"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находящийся согласно сохранной расписк</w:t>
      </w:r>
      <w:r w:rsidR="00F27A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Pr="00DD2511" w:rsidR="00DD2511">
        <w:rPr>
          <w:rFonts w:ascii="Times New Roman" w:hAnsi="Times New Roman"/>
          <w:sz w:val="28"/>
          <w:szCs w:val="28"/>
        </w:rPr>
        <w:t>Никулина Романа Евгеньевича</w:t>
      </w:r>
      <w:r w:rsidRPr="007E55A4" w:rsidR="007E55A4">
        <w:rPr>
          <w:rFonts w:ascii="Times New Roman" w:hAnsi="Times New Roman"/>
          <w:sz w:val="28"/>
          <w:szCs w:val="28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по адресу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роживания: </w:t>
      </w:r>
      <w:r w:rsidR="007E55A4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586A5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111ED">
        <w:rPr>
          <w:rFonts w:ascii="Times New Roman" w:hAnsi="Times New Roman"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710D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1156E"/>
    <w:rsid w:val="00012E66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5213"/>
    <w:rsid w:val="000A5D8F"/>
    <w:rsid w:val="000A607B"/>
    <w:rsid w:val="000A71DA"/>
    <w:rsid w:val="000C14E3"/>
    <w:rsid w:val="000D3453"/>
    <w:rsid w:val="000E5BB7"/>
    <w:rsid w:val="000F2923"/>
    <w:rsid w:val="000F3CA1"/>
    <w:rsid w:val="00126C78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168B"/>
    <w:rsid w:val="001D2D1F"/>
    <w:rsid w:val="001E0649"/>
    <w:rsid w:val="001E4C37"/>
    <w:rsid w:val="001F2F70"/>
    <w:rsid w:val="001F47E1"/>
    <w:rsid w:val="001F5010"/>
    <w:rsid w:val="0020265F"/>
    <w:rsid w:val="002111ED"/>
    <w:rsid w:val="00212C32"/>
    <w:rsid w:val="0022148E"/>
    <w:rsid w:val="0022232F"/>
    <w:rsid w:val="002377BB"/>
    <w:rsid w:val="0024516D"/>
    <w:rsid w:val="002472B7"/>
    <w:rsid w:val="0024730F"/>
    <w:rsid w:val="00247A7F"/>
    <w:rsid w:val="002542D0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1198"/>
    <w:rsid w:val="002F42ED"/>
    <w:rsid w:val="002F6127"/>
    <w:rsid w:val="002F7D4C"/>
    <w:rsid w:val="00313154"/>
    <w:rsid w:val="003224A0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A2EBD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3ACC"/>
    <w:rsid w:val="006A408E"/>
    <w:rsid w:val="006A6021"/>
    <w:rsid w:val="006A6287"/>
    <w:rsid w:val="006A7DF3"/>
    <w:rsid w:val="006B4766"/>
    <w:rsid w:val="006C7CD2"/>
    <w:rsid w:val="006E5048"/>
    <w:rsid w:val="006F2F36"/>
    <w:rsid w:val="006F3F9A"/>
    <w:rsid w:val="006F5A0B"/>
    <w:rsid w:val="006F7B8B"/>
    <w:rsid w:val="007001DF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55A4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7B44"/>
    <w:rsid w:val="009930B8"/>
    <w:rsid w:val="0099759A"/>
    <w:rsid w:val="00997645"/>
    <w:rsid w:val="009A4619"/>
    <w:rsid w:val="009B65A4"/>
    <w:rsid w:val="009C4DBB"/>
    <w:rsid w:val="009D31DD"/>
    <w:rsid w:val="009F2451"/>
    <w:rsid w:val="009F2DAD"/>
    <w:rsid w:val="009F6A13"/>
    <w:rsid w:val="00A17F61"/>
    <w:rsid w:val="00A312B3"/>
    <w:rsid w:val="00A351B1"/>
    <w:rsid w:val="00A47D0F"/>
    <w:rsid w:val="00A650ED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0068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2511"/>
    <w:rsid w:val="00DD5D8C"/>
    <w:rsid w:val="00DF4F8E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039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6C21"/>
    <w:rsid w:val="00E80B2C"/>
    <w:rsid w:val="00E83975"/>
    <w:rsid w:val="00E92193"/>
    <w:rsid w:val="00E977E5"/>
    <w:rsid w:val="00E97B69"/>
    <w:rsid w:val="00EA247C"/>
    <w:rsid w:val="00EB79EC"/>
    <w:rsid w:val="00EC0BC9"/>
    <w:rsid w:val="00ED3A11"/>
    <w:rsid w:val="00ED52A4"/>
    <w:rsid w:val="00ED6060"/>
    <w:rsid w:val="00EE145C"/>
    <w:rsid w:val="00EF21AC"/>
    <w:rsid w:val="00EF38CB"/>
    <w:rsid w:val="00EF76A8"/>
    <w:rsid w:val="00F0009D"/>
    <w:rsid w:val="00F003F6"/>
    <w:rsid w:val="00F01E26"/>
    <w:rsid w:val="00F05F65"/>
    <w:rsid w:val="00F12F02"/>
    <w:rsid w:val="00F15332"/>
    <w:rsid w:val="00F24828"/>
    <w:rsid w:val="00F27AC3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39F9-ECB9-4D1E-B7D0-4732218F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