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CA6156" w14:paraId="029C7271" w14:textId="4781C3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580019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580019">
        <w:rPr>
          <w:rFonts w:ascii="Times New Roman" w:eastAsia="Times New Roman" w:hAnsi="Times New Roman"/>
          <w:sz w:val="27"/>
          <w:szCs w:val="27"/>
          <w:lang w:eastAsia="ru-RU"/>
        </w:rPr>
        <w:t>03</w:t>
      </w:r>
    </w:p>
    <w:p w:rsidR="00CA6156" w:rsidRPr="00AC366E" w:rsidP="00CA6156" w14:paraId="46DF18F7" w14:textId="235A906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580019">
        <w:rPr>
          <w:rFonts w:ascii="Times New Roman" w:eastAsia="Times New Roman" w:hAnsi="Times New Roman"/>
          <w:sz w:val="27"/>
          <w:szCs w:val="27"/>
          <w:lang w:eastAsia="ru-RU"/>
        </w:rPr>
        <w:t>364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41947D9A" w14:textId="3E7C7B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дека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CA6156" w14:paraId="60663A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A57B17" w14:paraId="34AD6194" w14:textId="253B6E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A57B17" w14:paraId="12FDA87C" w14:textId="1B06A5A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дека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бря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Зимино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походки, неопрятный внешний вид.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726A45" w14:paraId="1F9E5F05" w14:textId="214D32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суде Петров А.Н.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совершении правонарушения признал, раскаялся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4A10DD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726A45"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A57B17" w14:paraId="0EE89860" w14:textId="2EAB78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EC77E0" w14:paraId="0C2A6655" w14:textId="6CA994D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B4F87" w:rsidRPr="00F522D1" w:rsidP="00A57B17" w14:paraId="315C0859" w14:textId="428871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B4F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следует, что при проведении медицинского освидетельствования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.2025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CD5B6B">
        <w:rPr>
          <w:rFonts w:ascii="Times New Roman" w:eastAsia="Times New Roman" w:hAnsi="Times New Roman"/>
          <w:sz w:val="27"/>
          <w:szCs w:val="27"/>
          <w:lang w:eastAsia="zh-CN"/>
        </w:rPr>
        <w:t>98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 и 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CD5B6B">
        <w:rPr>
          <w:rFonts w:ascii="Times New Roman" w:eastAsia="Times New Roman" w:hAnsi="Times New Roman"/>
          <w:sz w:val="27"/>
          <w:szCs w:val="27"/>
          <w:lang w:eastAsia="zh-CN"/>
        </w:rPr>
        <w:t>26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№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AC366E" w:rsidP="00CA6156" w14:paraId="2E0EE08D" w14:textId="198FA2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03395D" w:rsidP="00A57B17" w14:paraId="621B9EFC" w14:textId="522E12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</w:t>
      </w:r>
    </w:p>
    <w:p w:rsidR="00CD5B6B" w:rsidP="00CA6156" w14:paraId="3081BDFA" w14:textId="625DE7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Петрова А.Н. от 05.12.2025; </w:t>
      </w:r>
    </w:p>
    <w:p w:rsidR="00CA6156" w:rsidRPr="00AC366E" w:rsidP="00CA6156" w14:paraId="02500077" w14:textId="7309D4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1531BB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КоАП РФ – признание вины, раскаяние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1531BB" w:rsidRPr="001531BB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31B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1531BB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9D5A43" w:rsidP="001F687D" w14:paraId="010F32F9" w14:textId="47C1C3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hAnsi="Times New Roman"/>
          <w:b/>
          <w:sz w:val="27"/>
          <w:szCs w:val="27"/>
        </w:rPr>
        <w:t xml:space="preserve">Петрова  Александра Николаевича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AC366E" w:rsidR="00B01A9A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ареста на срок 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>шесть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>) суток</w:t>
      </w:r>
      <w:r w:rsidRPr="009D5A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64A6F" w:rsidRPr="00193B45" w:rsidP="00AB77C1" w14:paraId="50AAEB11" w14:textId="52393F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3B45">
        <w:rPr>
          <w:rFonts w:ascii="Times New Roman" w:eastAsia="Times New Roman" w:hAnsi="Times New Roman"/>
          <w:sz w:val="28"/>
          <w:szCs w:val="28"/>
          <w:lang w:eastAsia="ru-RU"/>
        </w:rPr>
        <w:t xml:space="preserve">Зачесть в срок административного ареста, срок административного задержания с </w:t>
      </w:r>
      <w:r w:rsidR="00AB77C1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0220ED" w:rsidRPr="00AC366E" w:rsidP="00A57B17" w14:paraId="3F231A74" w14:textId="4B9ED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Исчислять срок административного ареста с </w:t>
      </w:r>
      <w:r w:rsidR="00A57B17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0220ED" w:rsidRPr="00AC366E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0220ED" w:rsidRPr="00AC366E" w:rsidP="009F2DBA" w14:paraId="522A906B" w14:textId="75ED85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</w:t>
      </w:r>
      <w:r w:rsidRPr="00AC366E" w:rsidR="00C6113B">
        <w:rPr>
          <w:rFonts w:ascii="Times New Roman" w:eastAsia="Times New Roman" w:hAnsi="Times New Roman"/>
          <w:sz w:val="27"/>
          <w:szCs w:val="27"/>
          <w:lang w:eastAsia="ru-RU"/>
        </w:rPr>
        <w:t xml:space="preserve">блики Крым в течение десяти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0220ED" w:rsidRPr="00AC366E" w:rsidP="000220ED" w14:paraId="45F330C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6113B" w:rsidRPr="00AC366E" w:rsidP="00C6113B" w14:paraId="223F9707" w14:textId="1DEDE55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95D"/>
    <w:rsid w:val="00033D3F"/>
    <w:rsid w:val="0003401B"/>
    <w:rsid w:val="00044724"/>
    <w:rsid w:val="00057465"/>
    <w:rsid w:val="00072C44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2435B"/>
    <w:rsid w:val="00530A2F"/>
    <w:rsid w:val="00551E34"/>
    <w:rsid w:val="0055316F"/>
    <w:rsid w:val="00556F14"/>
    <w:rsid w:val="00557CA1"/>
    <w:rsid w:val="005665D6"/>
    <w:rsid w:val="0057139E"/>
    <w:rsid w:val="00571425"/>
    <w:rsid w:val="00580019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A45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57B17"/>
    <w:rsid w:val="00A6179E"/>
    <w:rsid w:val="00A62C0D"/>
    <w:rsid w:val="00A8008E"/>
    <w:rsid w:val="00AA39BF"/>
    <w:rsid w:val="00AA4420"/>
    <w:rsid w:val="00AB2BA2"/>
    <w:rsid w:val="00AB5DB9"/>
    <w:rsid w:val="00AB77C1"/>
    <w:rsid w:val="00AB7FD8"/>
    <w:rsid w:val="00AC0BAB"/>
    <w:rsid w:val="00AC0D95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64A6F"/>
    <w:rsid w:val="00B768EA"/>
    <w:rsid w:val="00B80B9C"/>
    <w:rsid w:val="00BA39A3"/>
    <w:rsid w:val="00BA4259"/>
    <w:rsid w:val="00BA7C28"/>
    <w:rsid w:val="00BB060C"/>
    <w:rsid w:val="00BB0791"/>
    <w:rsid w:val="00BB56F2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2621E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D5B6B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0915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