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C77961" w:rsidP="00415FC5" w14:paraId="04E09B6A" w14:textId="0B5DB4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79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C77961" w:rsidR="00DE70A7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C7796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7961" w:rsidR="0038638F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C77961" w:rsidP="00415FC5" w14:paraId="37B6EBA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C77961" w:rsidP="00415FC5" w14:paraId="7F7B3D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C77961" w:rsidP="006C7CD2" w14:paraId="35FB3301" w14:textId="260B83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7796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 w:rsidR="0038638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C7796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77961" w:rsidR="003863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7796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7796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77961" w:rsidP="00775BB5" w14:paraId="00E076B9" w14:textId="3D18E4B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C77961" w:rsidP="00415FC5" w14:paraId="3E3744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C77961" w:rsidP="00415FC5" w14:paraId="693918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7796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43E04" w:rsidRPr="00C77961" w:rsidP="00F5588B" w14:paraId="4E779E78" w14:textId="6976B7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961">
        <w:rPr>
          <w:rFonts w:ascii="Times New Roman" w:hAnsi="Times New Roman"/>
          <w:b/>
          <w:sz w:val="28"/>
          <w:szCs w:val="28"/>
        </w:rPr>
        <w:t>Плахотнюка Максима Анатольевича</w:t>
      </w:r>
      <w:r w:rsidRPr="00C77961">
        <w:rPr>
          <w:rFonts w:ascii="Times New Roman" w:hAnsi="Times New Roman"/>
          <w:b/>
          <w:sz w:val="28"/>
          <w:szCs w:val="28"/>
        </w:rPr>
        <w:t xml:space="preserve">, </w:t>
      </w:r>
      <w:r w:rsidR="003461BC">
        <w:rPr>
          <w:rFonts w:ascii="Times New Roman" w:hAnsi="Times New Roman"/>
          <w:sz w:val="28"/>
          <w:szCs w:val="28"/>
        </w:rPr>
        <w:t>«данные изъяты»</w:t>
      </w:r>
      <w:r w:rsidRPr="00C77961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461BC">
        <w:rPr>
          <w:rFonts w:ascii="Times New Roman" w:hAnsi="Times New Roman"/>
          <w:sz w:val="28"/>
          <w:szCs w:val="28"/>
        </w:rPr>
        <w:t>«данные изъяты»</w:t>
      </w:r>
      <w:r w:rsidRPr="00C77961" w:rsidR="00F5588B">
        <w:rPr>
          <w:rFonts w:ascii="Times New Roman" w:hAnsi="Times New Roman"/>
          <w:sz w:val="28"/>
          <w:szCs w:val="28"/>
        </w:rPr>
        <w:t xml:space="preserve">, </w:t>
      </w:r>
      <w:r w:rsidRPr="00C77961">
        <w:rPr>
          <w:rFonts w:ascii="Times New Roman" w:hAnsi="Times New Roman"/>
          <w:sz w:val="28"/>
          <w:szCs w:val="28"/>
        </w:rPr>
        <w:t xml:space="preserve">гражданина РФ, русским языком владеющего, </w:t>
      </w:r>
      <w:r w:rsidRPr="00C77961" w:rsidR="00DE70A7">
        <w:rPr>
          <w:rFonts w:ascii="Times New Roman" w:hAnsi="Times New Roman"/>
          <w:color w:val="FF0000"/>
          <w:sz w:val="28"/>
          <w:szCs w:val="28"/>
        </w:rPr>
        <w:t>работающего</w:t>
      </w:r>
      <w:r w:rsidRPr="00C77961" w:rsidR="003A04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461BC">
        <w:rPr>
          <w:rFonts w:ascii="Times New Roman" w:hAnsi="Times New Roman"/>
          <w:sz w:val="28"/>
          <w:szCs w:val="28"/>
        </w:rPr>
        <w:t>«данные изъяты»</w:t>
      </w:r>
      <w:r w:rsidRPr="00C77961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3461BC">
        <w:rPr>
          <w:rFonts w:ascii="Times New Roman" w:hAnsi="Times New Roman"/>
          <w:sz w:val="28"/>
          <w:szCs w:val="28"/>
        </w:rPr>
        <w:t>«данные изъяты»</w:t>
      </w:r>
      <w:r w:rsidRPr="00C77961" w:rsidR="003A04EC">
        <w:rPr>
          <w:rFonts w:ascii="Times New Roman" w:hAnsi="Times New Roman"/>
          <w:sz w:val="28"/>
          <w:szCs w:val="28"/>
        </w:rPr>
        <w:t xml:space="preserve">, фактически проживающего </w:t>
      </w:r>
      <w:r w:rsidRPr="00C77961" w:rsidR="00CA0D43">
        <w:rPr>
          <w:rFonts w:ascii="Times New Roman" w:hAnsi="Times New Roman"/>
          <w:sz w:val="28"/>
          <w:szCs w:val="28"/>
        </w:rPr>
        <w:t xml:space="preserve">по адресу: </w:t>
      </w:r>
      <w:r w:rsidR="003461B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77961" w:rsidP="00415FC5" w14:paraId="5E0753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C7796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C77961" w:rsidP="00415FC5" w14:paraId="5A0F1A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17989" w:rsidRPr="00C77961" w:rsidP="00317989" w14:paraId="241D27ED" w14:textId="1682BF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hAnsi="Times New Roman"/>
          <w:sz w:val="28"/>
          <w:szCs w:val="28"/>
        </w:rPr>
        <w:t>Плахотнюк М.А. являясь индивидуальным предпринимателем (ОГРНИП 316</w:t>
      </w:r>
      <w:r w:rsidRPr="00C77961" w:rsidR="00707AB8">
        <w:rPr>
          <w:rFonts w:ascii="Times New Roman" w:hAnsi="Times New Roman"/>
          <w:sz w:val="28"/>
          <w:szCs w:val="28"/>
        </w:rPr>
        <w:t>910200079731</w:t>
      </w:r>
      <w:r w:rsidRPr="00C77961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3461BC">
        <w:rPr>
          <w:rFonts w:ascii="Times New Roman" w:hAnsi="Times New Roman"/>
          <w:sz w:val="28"/>
          <w:szCs w:val="28"/>
        </w:rPr>
        <w:t>«данные изъяты»</w:t>
      </w:r>
      <w:r w:rsidRPr="00C77961">
        <w:rPr>
          <w:rFonts w:ascii="Times New Roman" w:hAnsi="Times New Roman"/>
          <w:sz w:val="28"/>
          <w:szCs w:val="28"/>
        </w:rPr>
        <w:t xml:space="preserve">), 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 w:rsidRPr="00C77961" w:rsidR="00B40B6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 w:rsidR="00B40B6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 w:rsidR="001C56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2019 года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страховом стаже застрахованных лиц (форма СЗВ-СТАЖ) 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Pr="00C77961" w:rsidR="006043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2019 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77961" w:rsidR="001A4F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СЗВ-СТАЖ тип «Исходная» 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Pr="00C77961" w:rsidR="006043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2019 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77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 в форме электронного документа с использованием информационно-телекоммуникационных сетей с нарушением срока предоставления – </w:t>
      </w:r>
      <w:r w:rsidRPr="00C77961" w:rsidR="001A4F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 w:rsidRPr="00C77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C77961" w:rsidR="001A4F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C77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.2019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77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C77961" w:rsidR="001A4F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77961" w:rsidR="001A4F6A">
        <w:rPr>
          <w:rFonts w:ascii="Times New Roman" w:eastAsia="Times New Roman" w:hAnsi="Times New Roman"/>
          <w:sz w:val="28"/>
          <w:szCs w:val="28"/>
          <w:lang w:eastAsia="ru-RU"/>
        </w:rPr>
        <w:t>При этом, предельный срок предоставления сведений о страховом стаже застрахованных лиц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период </w:t>
      </w:r>
      <w:r w:rsidRPr="00C77961" w:rsidR="006043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2019 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77961" w:rsidR="001A4F6A">
        <w:rPr>
          <w:rFonts w:ascii="Times New Roman" w:eastAsia="Times New Roman" w:hAnsi="Times New Roman"/>
          <w:sz w:val="28"/>
          <w:szCs w:val="28"/>
          <w:lang w:eastAsia="ru-RU"/>
        </w:rPr>
        <w:t xml:space="preserve">, с учетом того, 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C77961" w:rsidR="001A4F6A">
        <w:rPr>
          <w:rFonts w:ascii="Times New Roman" w:eastAsia="Times New Roman" w:hAnsi="Times New Roman"/>
          <w:sz w:val="28"/>
          <w:szCs w:val="28"/>
          <w:lang w:eastAsia="ru-RU"/>
        </w:rPr>
        <w:t>пакет документов на прекращение деятельности в качестве индивидуального предпринимателя</w:t>
      </w:r>
      <w:r w:rsidRPr="00C77961" w:rsidR="00FD40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 w:rsidR="00FD4053">
        <w:rPr>
          <w:rFonts w:ascii="Times New Roman" w:hAnsi="Times New Roman"/>
          <w:sz w:val="28"/>
          <w:szCs w:val="28"/>
        </w:rPr>
        <w:t>Плахотнюк М.А. предоставил 20.09.2019 года, является 20 октября 2019 года.</w:t>
      </w:r>
    </w:p>
    <w:p w:rsidR="00605B1D" w:rsidRPr="00C77961" w:rsidP="00605B1D" w14:paraId="1D860478" w14:textId="0F5EA6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>
        <w:rPr>
          <w:rFonts w:ascii="Times New Roman" w:hAnsi="Times New Roman"/>
          <w:sz w:val="28"/>
          <w:szCs w:val="28"/>
        </w:rPr>
        <w:t>Плахотнюк М.А.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1C5618" w:rsidRPr="00C77961" w:rsidP="00605B1D" w14:paraId="22D22A36" w14:textId="51FB62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C77961" w:rsidR="00C54FE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77961">
        <w:rPr>
          <w:rFonts w:ascii="Times New Roman" w:hAnsi="Times New Roman"/>
          <w:sz w:val="28"/>
          <w:szCs w:val="28"/>
        </w:rPr>
        <w:t xml:space="preserve">Плахотнюк М.А.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индивидуальный предприниматель,</w:t>
      </w:r>
      <w:r w:rsidRPr="00C77961" w:rsidR="00C5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</w:t>
      </w:r>
      <w:r w:rsidRPr="00C77961" w:rsidR="00FE14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застрахованных лиц (форма СЗВ-СТАЖ) за</w:t>
      </w:r>
      <w:r w:rsidRPr="00C77961" w:rsidR="00FE1446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отчетный период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 w:rsidR="00FE144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2019</w:t>
      </w:r>
      <w:r w:rsidRPr="00C77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77961" w:rsidR="00FE144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C5618" w:rsidRPr="00C77961" w:rsidP="001455CE" w14:paraId="43A0E513" w14:textId="4BF894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77961" w:rsidR="00604358">
        <w:rPr>
          <w:rFonts w:ascii="Times New Roman" w:hAnsi="Times New Roman"/>
          <w:sz w:val="28"/>
          <w:szCs w:val="28"/>
        </w:rPr>
        <w:t xml:space="preserve">Плахотнюка М.А.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от 22.01.2020 года;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</w:t>
      </w:r>
      <w:r w:rsidRPr="00C77961" w:rsidR="00604358">
        <w:rPr>
          <w:rFonts w:ascii="Times New Roman" w:eastAsia="Times New Roman" w:hAnsi="Times New Roman"/>
          <w:sz w:val="28"/>
          <w:szCs w:val="28"/>
          <w:lang w:eastAsia="ru-RU"/>
        </w:rPr>
        <w:t>ЕГРИП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C77961" w:rsidR="00604358">
        <w:rPr>
          <w:rFonts w:ascii="Times New Roman" w:hAnsi="Times New Roman"/>
          <w:sz w:val="28"/>
          <w:szCs w:val="28"/>
        </w:rPr>
        <w:t>Плахотнюка М.А.;</w:t>
      </w:r>
      <w:r w:rsidRPr="00C77961" w:rsidR="003B5096">
        <w:rPr>
          <w:rFonts w:ascii="Times New Roman" w:hAnsi="Times New Roman"/>
          <w:sz w:val="28"/>
          <w:szCs w:val="28"/>
        </w:rPr>
        <w:t xml:space="preserve"> копией ответа Межрайонной ИФНС № 9 по Республике Крым от 27.11.2019 года № 05-27/014796</w:t>
      </w:r>
      <w:r w:rsidRPr="00C77961" w:rsidR="00CE73F8">
        <w:rPr>
          <w:rFonts w:ascii="Times New Roman" w:hAnsi="Times New Roman"/>
          <w:sz w:val="28"/>
          <w:szCs w:val="28"/>
        </w:rPr>
        <w:t xml:space="preserve">, согласно которому пакет </w:t>
      </w:r>
      <w:r w:rsidRPr="00C77961" w:rsidR="00CE73F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на прекращение деятельности ИП </w:t>
      </w:r>
      <w:r w:rsidRPr="00C77961" w:rsidR="00CE73F8">
        <w:rPr>
          <w:rFonts w:ascii="Times New Roman" w:hAnsi="Times New Roman"/>
          <w:sz w:val="28"/>
          <w:szCs w:val="28"/>
        </w:rPr>
        <w:t xml:space="preserve">Плахотнюк Максим Анатольевич предоставил 20.09.2019 года; копией </w:t>
      </w:r>
      <w:r w:rsidRPr="00C77961" w:rsidR="001455CE">
        <w:rPr>
          <w:rFonts w:ascii="12" w:eastAsia="Times New Roman" w:hAnsi="12"/>
          <w:sz w:val="28"/>
          <w:szCs w:val="28"/>
          <w:lang w:eastAsia="ru-RU"/>
        </w:rPr>
        <w:t>уведомления о снятии с учета физического лица в территориально</w:t>
      </w:r>
      <w:r w:rsidRPr="00C77961" w:rsidR="001455CE">
        <w:rPr>
          <w:rFonts w:ascii="12" w:eastAsia="Times New Roman" w:hAnsi="12" w:hint="eastAsia"/>
          <w:sz w:val="28"/>
          <w:szCs w:val="28"/>
          <w:lang w:eastAsia="ru-RU"/>
        </w:rPr>
        <w:t>м</w:t>
      </w:r>
      <w:r w:rsidRPr="00C77961" w:rsidR="001455CE">
        <w:rPr>
          <w:rFonts w:ascii="12" w:eastAsia="Times New Roman" w:hAnsi="12"/>
          <w:sz w:val="28"/>
          <w:szCs w:val="28"/>
          <w:lang w:eastAsia="ru-RU"/>
        </w:rPr>
        <w:t xml:space="preserve"> органе ПФ РФ от 01.10.2019 года;</w:t>
      </w:r>
      <w:r w:rsidRPr="00C77961" w:rsidR="001455CE">
        <w:rPr>
          <w:rFonts w:ascii="Times New Roman" w:hAnsi="Times New Roman"/>
          <w:sz w:val="28"/>
          <w:szCs w:val="28"/>
        </w:rPr>
        <w:t xml:space="preserve">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извещением о предоставлении сведений о застрахованных лицах (форма СЗВ-СТАЖ), с указание даты получения органом.</w:t>
      </w:r>
    </w:p>
    <w:p w:rsidR="001C5618" w:rsidRPr="00C77961" w:rsidP="001C5618" w14:paraId="4ED5CE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индивидуальном (персонифицированном) учете в системе обязательного пенсионного страхования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" (далее - Федеральный закон № 27-ФЗ).</w:t>
      </w:r>
    </w:p>
    <w:p w:rsidR="001C5618" w:rsidRPr="00C77961" w:rsidP="001C5618" w14:paraId="7B5E73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 Федерального закона № 27-ФЗ, целями индивидуального (персонифицированного) учета являются, помимо прочего, создание условий для назначения страховых и накопительной пенсий в соответствии с результатами труда каждого застрахованного лица; обеспечение достоверности сведений о стаже и заработке (доходе), определяющих размер страховой и накопительной пенсий при их назначении; создание информационной базы для реализации и совершенствования пенсионного законодательства Российской Федерации, для назначения страховых и накопительной пенсий на основе страхового стажа застрахованных лиц и их страховых взносов, а также для оценки обязательств перед застрахованными лицами по выплате страховых и накопительной пенсий, срочной пенсионной выплаты, единовременной выплаты средств пенсионных накоплений и др.</w:t>
      </w:r>
    </w:p>
    <w:p w:rsidR="001C5618" w:rsidRPr="00C77961" w:rsidP="001C5618" w14:paraId="717A93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 (ст. 5 Федерального закона № 27-ФЗ).</w:t>
      </w:r>
    </w:p>
    <w:p w:rsidR="00D05367" w:rsidRPr="00C77961" w:rsidP="00D05367" w14:paraId="0BC96C64" w14:textId="77498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3 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11 Федерального закона № 27-ФЗ, </w:t>
      </w:r>
      <w:r w:rsidRPr="00C77961">
        <w:rPr>
          <w:rFonts w:ascii="Times New Roman" w:hAnsi="Times New Roman" w:eastAsiaTheme="minorHAnsi"/>
          <w:sz w:val="28"/>
          <w:szCs w:val="28"/>
        </w:rPr>
        <w:t xml:space="preserve">при реорганизации страхователя - юридического лица он представляет сведения, предусмотренные </w:t>
      </w:r>
      <w:hyperlink r:id="rId4" w:history="1">
        <w:r w:rsidRPr="00C77961">
          <w:rPr>
            <w:rFonts w:ascii="Times New Roman" w:hAnsi="Times New Roman" w:eastAsiaTheme="minorHAnsi"/>
            <w:color w:val="0000FF"/>
            <w:sz w:val="28"/>
            <w:szCs w:val="28"/>
          </w:rPr>
          <w:t>пунктами 2</w:t>
        </w:r>
      </w:hyperlink>
      <w:r w:rsidRPr="00C77961">
        <w:rPr>
          <w:rFonts w:ascii="Times New Roman" w:hAnsi="Times New Roman" w:eastAsiaTheme="minorHAnsi"/>
          <w:sz w:val="28"/>
          <w:szCs w:val="28"/>
        </w:rPr>
        <w:t xml:space="preserve"> - </w:t>
      </w:r>
      <w:hyperlink r:id="rId5" w:history="1">
        <w:r w:rsidRPr="00C77961">
          <w:rPr>
            <w:rFonts w:ascii="Times New Roman" w:hAnsi="Times New Roman" w:eastAsiaTheme="minorHAnsi"/>
            <w:color w:val="0000FF"/>
            <w:sz w:val="28"/>
            <w:szCs w:val="28"/>
          </w:rPr>
          <w:t>2.4</w:t>
        </w:r>
      </w:hyperlink>
      <w:r w:rsidRPr="00C77961">
        <w:rPr>
          <w:rFonts w:ascii="Times New Roman" w:hAnsi="Times New Roman" w:eastAsiaTheme="minorHAnsi"/>
          <w:sz w:val="28"/>
          <w:szCs w:val="28"/>
        </w:rPr>
        <w:t xml:space="preserve"> настоящей статьи, в течение одного месяца со дня утверждения передаточного акта (разделительного баланса), но не позднее дня представления в </w:t>
      </w:r>
      <w:hyperlink r:id="rId6" w:history="1">
        <w:r w:rsidRPr="00C77961">
          <w:rPr>
            <w:rFonts w:ascii="Times New Roman" w:hAnsi="Times New Roman" w:eastAsiaTheme="minorHAnsi"/>
            <w:color w:val="0000FF"/>
            <w:sz w:val="28"/>
            <w:szCs w:val="28"/>
          </w:rPr>
          <w:t>федеральный орган</w:t>
        </w:r>
      </w:hyperlink>
      <w:r w:rsidRPr="00C77961">
        <w:rPr>
          <w:rFonts w:ascii="Times New Roman" w:hAnsi="Times New Roman" w:eastAsiaTheme="minorHAnsi"/>
          <w:sz w:val="28"/>
          <w:szCs w:val="28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1C5618" w:rsidRPr="00C77961" w:rsidP="00D05367" w14:paraId="06AB17B5" w14:textId="494FF3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 сведений для ведения индивидуального (персонифицированного) учета (форма </w:t>
      </w:r>
      <w:r w:rsidRPr="00C77961">
        <w:rPr>
          <w:rFonts w:ascii="Times New Roman" w:hAnsi="Times New Roman" w:eastAsiaTheme="minorHAnsi"/>
          <w:sz w:val="28"/>
          <w:szCs w:val="28"/>
        </w:rPr>
        <w:t>СЗВ-СТАЖ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), утверждена Постановление Правления ПФ РФ от 11.01.2017 N 3п (действует с 08 января 2017 года).</w:t>
      </w:r>
    </w:p>
    <w:p w:rsidR="001C5618" w:rsidRPr="00C77961" w:rsidP="001C5618" w14:paraId="6CB927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C54FEB" w:rsidRPr="00C77961" w:rsidP="00C54FEB" w14:paraId="2E624057" w14:textId="3D5B307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C77961" w:rsidR="00D05367">
        <w:rPr>
          <w:rFonts w:ascii="Times New Roman" w:hAnsi="Times New Roman"/>
          <w:sz w:val="28"/>
          <w:szCs w:val="28"/>
        </w:rPr>
        <w:t>Плахотнюка М.А.</w:t>
      </w:r>
      <w:r w:rsidRPr="00C77961">
        <w:rPr>
          <w:rFonts w:ascii="Times New Roman" w:hAnsi="Times New Roman"/>
          <w:b/>
          <w:sz w:val="28"/>
          <w:szCs w:val="28"/>
        </w:rPr>
        <w:t xml:space="preserve">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>33.2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C54FEB" w:rsidRPr="00C77961" w:rsidP="00C54FEB" w14:paraId="0A4B0A1F" w14:textId="351B540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77961" w:rsidR="00266CDE">
        <w:rPr>
          <w:rFonts w:ascii="Times New Roman" w:hAnsi="Times New Roman"/>
          <w:sz w:val="28"/>
          <w:szCs w:val="28"/>
        </w:rPr>
        <w:t>Плахотнюку М.А.</w:t>
      </w:r>
      <w:r w:rsidRPr="00C77961">
        <w:rPr>
          <w:rFonts w:ascii="Times New Roman" w:hAnsi="Times New Roman"/>
          <w:b/>
          <w:sz w:val="28"/>
          <w:szCs w:val="28"/>
        </w:rPr>
        <w:t xml:space="preserve">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штрафа.</w:t>
      </w:r>
    </w:p>
    <w:p w:rsidR="00C54FEB" w:rsidRPr="00C77961" w:rsidP="00C54FEB" w14:paraId="7BD009CB" w14:textId="5D3E5C4C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>33.2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C54FEB" w:rsidRPr="00C77961" w:rsidP="00C54FEB" w14:paraId="7714BC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54FEB" w:rsidRPr="00C77961" w:rsidP="00C54FEB" w14:paraId="718A185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C7796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54FEB" w:rsidRPr="00C77961" w:rsidP="00C54FEB" w14:paraId="59D5A1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4FEB" w:rsidRPr="00C77961" w:rsidP="00C54FEB" w14:paraId="73B47100" w14:textId="1C7B8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hAnsi="Times New Roman"/>
          <w:b/>
          <w:sz w:val="28"/>
          <w:szCs w:val="28"/>
        </w:rPr>
        <w:t>Плахотнюка Максима Анатольевича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правонарушения, предусмотренного ст.15</w:t>
      </w:r>
      <w:r w:rsidRPr="00C77961" w:rsidR="001C5618">
        <w:rPr>
          <w:rFonts w:ascii="Times New Roman" w:eastAsia="Times New Roman" w:hAnsi="Times New Roman"/>
          <w:sz w:val="28"/>
          <w:szCs w:val="28"/>
          <w:lang w:eastAsia="ru-RU"/>
        </w:rPr>
        <w:t>.33.2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триста</w:t>
      </w: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</w:t>
      </w:r>
    </w:p>
    <w:p w:rsidR="00266CDE" w:rsidRPr="00C77961" w:rsidP="00266CDE" w14:paraId="028A277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6CDE" w:rsidRPr="00C77961" w:rsidP="00266CDE" w14:paraId="3F23028E" w14:textId="2B7BF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iCs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</w:t>
      </w:r>
      <w:r w:rsidRPr="00C77961" w:rsidR="00863E63">
        <w:rPr>
          <w:rFonts w:ascii="Times New Roman" w:eastAsia="Times New Roman" w:hAnsi="Times New Roman"/>
          <w:iCs/>
          <w:sz w:val="28"/>
          <w:szCs w:val="28"/>
          <w:lang w:eastAsia="ru-RU"/>
        </w:rPr>
        <w:t>000</w:t>
      </w:r>
      <w:r w:rsidRPr="00C77961">
        <w:rPr>
          <w:rFonts w:ascii="Times New Roman" w:eastAsia="Times New Roman" w:hAnsi="Times New Roman"/>
          <w:iCs/>
          <w:sz w:val="28"/>
          <w:szCs w:val="28"/>
          <w:lang w:eastAsia="ru-RU"/>
        </w:rPr>
        <w:t>; КБК: 828 1 16 01153 01 0332 140; Наименование платежа: денежное взыскание (штрафы) по делу об административном правонарушении № 5-69-</w:t>
      </w:r>
      <w:r w:rsidRPr="00C77961" w:rsidR="00DE70A7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10</w:t>
      </w:r>
      <w:r w:rsidRPr="00C7796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/2020; УИН: 0. </w:t>
      </w:r>
    </w:p>
    <w:p w:rsidR="00C54FEB" w:rsidRPr="00C77961" w:rsidP="00266CDE" w14:paraId="158801C0" w14:textId="3209DA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54FEB" w:rsidRPr="00C77961" w:rsidP="00C54FEB" w14:paraId="1DB7E8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4FEB" w:rsidRPr="00C77961" w:rsidP="00C54FEB" w14:paraId="336840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4FEB" w:rsidRPr="00C77961" w:rsidP="00C54FEB" w14:paraId="418ABD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96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54FEB" w:rsidRPr="00C77961" w:rsidP="00C54FEB" w14:paraId="02911CD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961" w:rsidRPr="00C77961" w:rsidP="00C77961" w14:paraId="110D0898" w14:textId="60226325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7796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C779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779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779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77961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sectPr w:rsidSect="00F72109">
      <w:pgSz w:w="11906" w:h="16838"/>
      <w:pgMar w:top="567" w:right="707" w:bottom="568" w:left="851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45EF3"/>
    <w:rsid w:val="000A047C"/>
    <w:rsid w:val="000A5D8F"/>
    <w:rsid w:val="000D50D0"/>
    <w:rsid w:val="000E0CA1"/>
    <w:rsid w:val="000F2923"/>
    <w:rsid w:val="00100745"/>
    <w:rsid w:val="00140713"/>
    <w:rsid w:val="00143E04"/>
    <w:rsid w:val="001455CE"/>
    <w:rsid w:val="001639EE"/>
    <w:rsid w:val="00164ED7"/>
    <w:rsid w:val="00173723"/>
    <w:rsid w:val="0019350B"/>
    <w:rsid w:val="001A4F6A"/>
    <w:rsid w:val="001C44B8"/>
    <w:rsid w:val="001C5618"/>
    <w:rsid w:val="00264088"/>
    <w:rsid w:val="00266CDE"/>
    <w:rsid w:val="002C4C57"/>
    <w:rsid w:val="00317989"/>
    <w:rsid w:val="00341C9C"/>
    <w:rsid w:val="003461BC"/>
    <w:rsid w:val="00360FF6"/>
    <w:rsid w:val="0038638F"/>
    <w:rsid w:val="003A04EC"/>
    <w:rsid w:val="003B5096"/>
    <w:rsid w:val="00415FC5"/>
    <w:rsid w:val="00451F59"/>
    <w:rsid w:val="004851E1"/>
    <w:rsid w:val="0048557B"/>
    <w:rsid w:val="004E17DB"/>
    <w:rsid w:val="00571732"/>
    <w:rsid w:val="005E24F8"/>
    <w:rsid w:val="00601898"/>
    <w:rsid w:val="00604358"/>
    <w:rsid w:val="00605B1D"/>
    <w:rsid w:val="00626880"/>
    <w:rsid w:val="0064756A"/>
    <w:rsid w:val="00687EA2"/>
    <w:rsid w:val="006C5854"/>
    <w:rsid w:val="006C60EB"/>
    <w:rsid w:val="006C7CD2"/>
    <w:rsid w:val="00707AB8"/>
    <w:rsid w:val="00767367"/>
    <w:rsid w:val="00775BB5"/>
    <w:rsid w:val="00791323"/>
    <w:rsid w:val="007B6774"/>
    <w:rsid w:val="007C37FE"/>
    <w:rsid w:val="00863E63"/>
    <w:rsid w:val="00884D80"/>
    <w:rsid w:val="009057A4"/>
    <w:rsid w:val="00917187"/>
    <w:rsid w:val="0099759A"/>
    <w:rsid w:val="00A351B1"/>
    <w:rsid w:val="00AB5DB9"/>
    <w:rsid w:val="00AD08B2"/>
    <w:rsid w:val="00B042FC"/>
    <w:rsid w:val="00B17A1C"/>
    <w:rsid w:val="00B40B62"/>
    <w:rsid w:val="00BB3F85"/>
    <w:rsid w:val="00BC3143"/>
    <w:rsid w:val="00BD7027"/>
    <w:rsid w:val="00C54FEB"/>
    <w:rsid w:val="00C77961"/>
    <w:rsid w:val="00C86A45"/>
    <w:rsid w:val="00CA0D43"/>
    <w:rsid w:val="00CA69F3"/>
    <w:rsid w:val="00CB0457"/>
    <w:rsid w:val="00CE73F8"/>
    <w:rsid w:val="00D05367"/>
    <w:rsid w:val="00D57655"/>
    <w:rsid w:val="00DB3A5D"/>
    <w:rsid w:val="00DB3A95"/>
    <w:rsid w:val="00DE70A7"/>
    <w:rsid w:val="00E22C02"/>
    <w:rsid w:val="00E44241"/>
    <w:rsid w:val="00E77A8A"/>
    <w:rsid w:val="00E918C6"/>
    <w:rsid w:val="00EA2BAD"/>
    <w:rsid w:val="00EA7871"/>
    <w:rsid w:val="00EE3957"/>
    <w:rsid w:val="00F24828"/>
    <w:rsid w:val="00F541FD"/>
    <w:rsid w:val="00F54E90"/>
    <w:rsid w:val="00F5588B"/>
    <w:rsid w:val="00F72109"/>
    <w:rsid w:val="00FA3201"/>
    <w:rsid w:val="00FA77A0"/>
    <w:rsid w:val="00FD4053"/>
    <w:rsid w:val="00FE1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526C00-1C0A-477B-BE59-B29533D8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9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541F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5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41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1CF349E6D2B25F663814EA166F039BAEC0365B192E49FF05C6D23A2CF12242BC9F235BF24B482198F18D3A3B09F7E19F8426FC3E5D508Di1B4R" TargetMode="External" /><Relationship Id="rId5" Type="http://schemas.openxmlformats.org/officeDocument/2006/relationships/hyperlink" Target="consultantplus://offline/ref=291CF349E6D2B25F663814EA166F039BAEC0365B192E49FF05C6D23A2CF12242BC9F2358F44B4075CFBE8C667D5FE4E39D8424FD22i5BFR" TargetMode="External" /><Relationship Id="rId6" Type="http://schemas.openxmlformats.org/officeDocument/2006/relationships/hyperlink" Target="consultantplus://offline/ref=291CF349E6D2B25F663814EA166F039BAEC63150192849FF05C6D23A2CF12242BC9F235BF24B4B2397F18D3A3B09F7E19F8426FC3E5D508Di1B4R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