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E32E90" w:rsidP="00845E64" w14:paraId="5C454EEF" w14:textId="51420C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96F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96F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32E90" w:rsidR="00721075">
        <w:rPr>
          <w:rFonts w:ascii="Times New Roman" w:eastAsia="Times New Roman" w:hAnsi="Times New Roman"/>
          <w:sz w:val="28"/>
          <w:szCs w:val="28"/>
          <w:lang w:eastAsia="ru-RU"/>
        </w:rPr>
        <w:t>133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32E90" w:rsidR="00721075">
        <w:rPr>
          <w:rFonts w:ascii="Times New Roman" w:eastAsia="Times New Roman" w:hAnsi="Times New Roman"/>
          <w:sz w:val="28"/>
          <w:szCs w:val="28"/>
          <w:lang w:eastAsia="ru-RU"/>
        </w:rPr>
        <w:t>81</w:t>
      </w:r>
    </w:p>
    <w:p w:rsidR="00845E64" w:rsidRPr="00EF3484" w:rsidP="00845E64" w14:paraId="69F2059B" w14:textId="009BC13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32E90" w:rsidR="0072107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96F8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46ABC7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07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F87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6F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EF3484" w:rsidP="00355B3D" w14:paraId="661E6C9A" w14:textId="1A3F7C4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Аметова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Сейрана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Кязимовича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 w:rsidR="00E32E90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415FC5" w14:paraId="55F93D7A" w14:textId="5B1DC82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2C51DEF0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28</w:t>
      </w:r>
      <w:r w:rsidR="00117E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января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896F87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 w:rsidR="00EB40CF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 w:rsidR="004762A9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вблизи домовладения № 18 по ул. Первомайская в с. Сенокосное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Аметов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E32E90">
        <w:rPr>
          <w:rFonts w:ascii="Times New Roman" w:hAnsi="Times New Roman"/>
          <w:bCs/>
          <w:sz w:val="28"/>
          <w:szCs w:val="28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запах алкоголя изо рта</w:t>
      </w:r>
      <w:r w:rsidR="008C295B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 п.2.3.2 ПДД РФ и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 совершил административное правонарушение, предусмотренное ч.1 ст.12.26 КоАП РФ.</w:t>
      </w:r>
    </w:p>
    <w:p w:rsidR="003C3CE7" w:rsidRPr="003C3CE7" w:rsidP="003C3CE7" w14:paraId="1556AA36" w14:textId="607815C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>В суд</w:t>
      </w:r>
      <w:r w:rsidR="004762A9">
        <w:rPr>
          <w:rFonts w:ascii="12" w:eastAsia="Times New Roman" w:hAnsi="12"/>
          <w:sz w:val="28"/>
          <w:szCs w:val="28"/>
          <w:lang w:eastAsia="zh-CN"/>
        </w:rPr>
        <w:t>е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4762A9">
        <w:rPr>
          <w:rFonts w:ascii="12" w:eastAsia="Times New Roman" w:hAnsi="12"/>
          <w:sz w:val="28"/>
          <w:szCs w:val="28"/>
          <w:lang w:eastAsia="zh-CN"/>
        </w:rPr>
        <w:t>вину в совершении административного правонарушения признал полностью, не оспаривал фактические материалы дела</w:t>
      </w:r>
      <w:r w:rsidRPr="003C3CE7">
        <w:rPr>
          <w:rFonts w:ascii="12" w:eastAsia="Times New Roman" w:hAnsi="12"/>
          <w:sz w:val="28"/>
          <w:szCs w:val="28"/>
          <w:lang w:eastAsia="zh-CN"/>
        </w:rPr>
        <w:t>.</w:t>
      </w:r>
    </w:p>
    <w:p w:rsidR="00973E03" w:rsidRPr="00973E03" w:rsidP="002C19A0" w14:paraId="478C66D8" w14:textId="473EF8C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Выслушав </w:t>
      </w:r>
      <w:r>
        <w:rPr>
          <w:rFonts w:ascii="12" w:eastAsia="Times New Roman" w:hAnsi="12"/>
          <w:sz w:val="28"/>
          <w:szCs w:val="28"/>
          <w:lang w:eastAsia="zh-CN"/>
        </w:rPr>
        <w:t>лицо</w:t>
      </w:r>
      <w:r>
        <w:rPr>
          <w:rFonts w:ascii="12" w:eastAsia="Times New Roman" w:hAnsi="12"/>
          <w:sz w:val="28"/>
          <w:szCs w:val="28"/>
          <w:lang w:eastAsia="zh-CN"/>
        </w:rPr>
        <w:t xml:space="preserve"> привлекаемое к административной ответственности, и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Аметова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 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7052490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73E03" w:rsidP="00973E03" w14:paraId="1FC791B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973E03">
        <w:rPr>
          <w:rFonts w:ascii="12" w:eastAsia="Times New Roman" w:hAnsi="12"/>
          <w:sz w:val="28"/>
          <w:szCs w:val="28"/>
          <w:lang w:eastAsia="zh-CN"/>
        </w:rPr>
        <w:t>средством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</w:t>
      </w:r>
      <w:r w:rsidRPr="00973E03">
        <w:rPr>
          <w:rFonts w:ascii="12" w:eastAsia="Times New Roman" w:hAnsi="12"/>
          <w:sz w:val="28"/>
          <w:szCs w:val="28"/>
          <w:lang w:eastAsia="zh-CN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973E03" w:rsidP="00973E03" w14:paraId="462DF7F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973E03" w:rsidP="00973E03" w14:paraId="6C8E9A7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973E03" w:rsidP="00973E03" w14:paraId="35C7C77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973E03" w:rsidP="00973E03" w14:paraId="4C3C78D9" w14:textId="1909683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Из протокола об административном правонарушении 82 АП № </w:t>
      </w:r>
      <w:r w:rsidR="00896F87">
        <w:rPr>
          <w:rFonts w:ascii="12" w:eastAsia="Times New Roman" w:hAnsi="12"/>
          <w:sz w:val="28"/>
          <w:szCs w:val="28"/>
          <w:lang w:eastAsia="zh-CN"/>
        </w:rPr>
        <w:t>17</w:t>
      </w:r>
      <w:r w:rsidR="004762A9">
        <w:rPr>
          <w:rFonts w:ascii="12" w:eastAsia="Times New Roman" w:hAnsi="12"/>
          <w:sz w:val="28"/>
          <w:szCs w:val="28"/>
          <w:lang w:eastAsia="zh-CN"/>
        </w:rPr>
        <w:t>6</w:t>
      </w:r>
      <w:r w:rsidR="00721075">
        <w:rPr>
          <w:rFonts w:ascii="12" w:eastAsia="Times New Roman" w:hAnsi="12"/>
          <w:sz w:val="28"/>
          <w:szCs w:val="28"/>
          <w:lang w:eastAsia="zh-CN"/>
        </w:rPr>
        <w:t>878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721075">
        <w:rPr>
          <w:rFonts w:ascii="12" w:eastAsia="Times New Roman" w:hAnsi="12"/>
          <w:sz w:val="28"/>
          <w:szCs w:val="28"/>
          <w:lang w:eastAsia="zh-CN"/>
        </w:rPr>
        <w:t>28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721075">
        <w:rPr>
          <w:rFonts w:ascii="12" w:eastAsia="Times New Roman" w:hAnsi="12"/>
          <w:sz w:val="28"/>
          <w:szCs w:val="28"/>
          <w:lang w:eastAsia="zh-CN"/>
        </w:rPr>
        <w:t>1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82 </w:t>
      </w:r>
      <w:r w:rsidR="00A12829">
        <w:rPr>
          <w:rFonts w:ascii="12" w:eastAsia="Times New Roman" w:hAnsi="12"/>
          <w:sz w:val="28"/>
          <w:szCs w:val="28"/>
          <w:lang w:eastAsia="zh-CN"/>
        </w:rPr>
        <w:t>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721075">
        <w:rPr>
          <w:rFonts w:ascii="12" w:eastAsia="Times New Roman" w:hAnsi="12"/>
          <w:sz w:val="28"/>
          <w:szCs w:val="28"/>
          <w:lang w:eastAsia="zh-CN"/>
        </w:rPr>
        <w:t>058157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721075">
        <w:rPr>
          <w:rFonts w:ascii="12" w:eastAsia="Times New Roman" w:hAnsi="12"/>
          <w:sz w:val="28"/>
          <w:szCs w:val="28"/>
          <w:lang w:eastAsia="zh-CN"/>
        </w:rPr>
        <w:t>28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721075">
        <w:rPr>
          <w:rFonts w:ascii="12" w:eastAsia="Times New Roman" w:hAnsi="12"/>
          <w:sz w:val="28"/>
          <w:szCs w:val="28"/>
          <w:lang w:eastAsia="zh-CN"/>
        </w:rPr>
        <w:t>1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82 МО № 0</w:t>
      </w:r>
      <w:r w:rsidR="008C295B">
        <w:rPr>
          <w:rFonts w:ascii="12" w:eastAsia="Times New Roman" w:hAnsi="12"/>
          <w:sz w:val="28"/>
          <w:szCs w:val="28"/>
          <w:lang w:eastAsia="zh-CN"/>
        </w:rPr>
        <w:t>11</w:t>
      </w:r>
      <w:r w:rsidR="004762A9">
        <w:rPr>
          <w:rFonts w:ascii="12" w:eastAsia="Times New Roman" w:hAnsi="12"/>
          <w:sz w:val="28"/>
          <w:szCs w:val="28"/>
          <w:lang w:eastAsia="zh-CN"/>
        </w:rPr>
        <w:t>93</w:t>
      </w:r>
      <w:r w:rsidR="00721075">
        <w:rPr>
          <w:rFonts w:ascii="12" w:eastAsia="Times New Roman" w:hAnsi="12"/>
          <w:sz w:val="28"/>
          <w:szCs w:val="28"/>
          <w:lang w:eastAsia="zh-CN"/>
        </w:rPr>
        <w:t>7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721075">
        <w:rPr>
          <w:rFonts w:ascii="12" w:eastAsia="Times New Roman" w:hAnsi="12"/>
          <w:sz w:val="28"/>
          <w:szCs w:val="28"/>
          <w:lang w:eastAsia="zh-CN"/>
        </w:rPr>
        <w:t>28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.0</w:t>
      </w:r>
      <w:r w:rsidR="00721075">
        <w:rPr>
          <w:rFonts w:ascii="12" w:eastAsia="Times New Roman" w:hAnsi="12"/>
          <w:sz w:val="28"/>
          <w:szCs w:val="28"/>
          <w:lang w:eastAsia="zh-CN"/>
        </w:rPr>
        <w:t>1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усматривается, что у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Аметова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были выявлены признаки опьянения, указанные в п. </w:t>
      </w:r>
      <w:r w:rsidR="008C295B">
        <w:rPr>
          <w:rFonts w:ascii="12" w:eastAsia="Times New Roman" w:hAnsi="12"/>
          <w:sz w:val="28"/>
          <w:szCs w:val="28"/>
          <w:lang w:eastAsia="zh-CN"/>
        </w:rPr>
        <w:t>п.</w:t>
      </w:r>
      <w:r w:rsidR="007A113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«</w:t>
      </w:r>
      <w:r w:rsidR="00721075">
        <w:rPr>
          <w:rFonts w:ascii="12" w:eastAsia="Times New Roman" w:hAnsi="12"/>
          <w:sz w:val="28"/>
          <w:szCs w:val="28"/>
          <w:lang w:eastAsia="zh-CN"/>
        </w:rPr>
        <w:t>а</w:t>
      </w:r>
      <w:r w:rsidRPr="00973E03">
        <w:rPr>
          <w:rFonts w:ascii="12" w:eastAsia="Times New Roman" w:hAnsi="12"/>
          <w:sz w:val="28"/>
          <w:szCs w:val="28"/>
          <w:lang w:eastAsia="zh-CN"/>
        </w:rPr>
        <w:t>», вышеуказанных Правил и последний отказался 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освидетельствования на состояние опьянения.</w:t>
      </w:r>
    </w:p>
    <w:p w:rsidR="00973E03" w:rsidRPr="00973E03" w:rsidP="00973E03" w14:paraId="46F4FB64" w14:textId="60E039E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Аметова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973E03" w:rsidRPr="00973E03" w:rsidP="00973E03" w14:paraId="3F5D0E02" w14:textId="155BBF9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- сведениями протокола об административном правонарушении 82 АП № </w:t>
      </w:r>
      <w:r w:rsidR="00EB40CF">
        <w:rPr>
          <w:rFonts w:ascii="12" w:eastAsia="Times New Roman" w:hAnsi="12"/>
          <w:sz w:val="28"/>
          <w:szCs w:val="28"/>
          <w:lang w:eastAsia="zh-CN"/>
        </w:rPr>
        <w:t>17</w:t>
      </w:r>
      <w:r w:rsidR="004762A9">
        <w:rPr>
          <w:rFonts w:ascii="12" w:eastAsia="Times New Roman" w:hAnsi="12"/>
          <w:sz w:val="28"/>
          <w:szCs w:val="28"/>
          <w:lang w:eastAsia="zh-CN"/>
        </w:rPr>
        <w:t>68</w:t>
      </w:r>
      <w:r w:rsidR="00721075">
        <w:rPr>
          <w:rFonts w:ascii="12" w:eastAsia="Times New Roman" w:hAnsi="12"/>
          <w:sz w:val="28"/>
          <w:szCs w:val="28"/>
          <w:lang w:eastAsia="zh-CN"/>
        </w:rPr>
        <w:t>78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721075">
        <w:rPr>
          <w:rFonts w:ascii="12" w:eastAsia="Times New Roman" w:hAnsi="12"/>
          <w:sz w:val="28"/>
          <w:szCs w:val="28"/>
          <w:lang w:eastAsia="zh-CN"/>
        </w:rPr>
        <w:t>28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721075">
        <w:rPr>
          <w:rFonts w:ascii="12" w:eastAsia="Times New Roman" w:hAnsi="12"/>
          <w:sz w:val="28"/>
          <w:szCs w:val="28"/>
          <w:lang w:eastAsia="zh-CN"/>
        </w:rPr>
        <w:t>1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отношении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="004762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 ч. 1 ст. 12.26 КоАП РФ, в котором отражено существо совершенного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Аметовым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правонарушения;</w:t>
      </w:r>
    </w:p>
    <w:p w:rsidR="00973E03" w:rsidRPr="00973E03" w:rsidP="00973E03" w14:paraId="6FEF4508" w14:textId="2147E68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протоколом 82 ОТ 0</w:t>
      </w:r>
      <w:r w:rsidR="00896F87">
        <w:rPr>
          <w:rFonts w:ascii="12" w:eastAsia="Times New Roman" w:hAnsi="12"/>
          <w:sz w:val="28"/>
          <w:szCs w:val="28"/>
          <w:lang w:eastAsia="zh-CN"/>
        </w:rPr>
        <w:t>58</w:t>
      </w:r>
      <w:r w:rsidR="00721075">
        <w:rPr>
          <w:rFonts w:ascii="12" w:eastAsia="Times New Roman" w:hAnsi="12"/>
          <w:sz w:val="28"/>
          <w:szCs w:val="28"/>
          <w:lang w:eastAsia="zh-CN"/>
        </w:rPr>
        <w:t>157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 отстранении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Аметова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от </w:t>
      </w:r>
      <w:r w:rsidR="00721075">
        <w:rPr>
          <w:rFonts w:ascii="12" w:eastAsia="Times New Roman" w:hAnsi="12"/>
          <w:sz w:val="28"/>
          <w:szCs w:val="28"/>
          <w:lang w:eastAsia="zh-CN"/>
        </w:rPr>
        <w:t>28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721075">
        <w:rPr>
          <w:rFonts w:ascii="12" w:eastAsia="Times New Roman" w:hAnsi="12"/>
          <w:sz w:val="28"/>
          <w:szCs w:val="28"/>
          <w:lang w:eastAsia="zh-CN"/>
        </w:rPr>
        <w:t>1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Аметову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данной меры обеспечения производства по делу об административном правонарушении, согласно которому основанием для отстранения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Аметова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явилось наличие у инспектора ДПС достаточных оснований полагать, что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="004762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управлявший транспортным средством, находится в состоянии опьянения с таким признак</w:t>
      </w:r>
      <w:r w:rsidR="00A75DD8">
        <w:rPr>
          <w:rFonts w:ascii="12" w:eastAsia="Times New Roman" w:hAnsi="12"/>
          <w:sz w:val="28"/>
          <w:szCs w:val="28"/>
          <w:lang w:eastAsia="zh-CN"/>
        </w:rPr>
        <w:t>ами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как </w:t>
      </w:r>
      <w:r w:rsidR="00721075">
        <w:rPr>
          <w:rFonts w:ascii="12" w:eastAsia="Times New Roman" w:hAnsi="12"/>
          <w:sz w:val="28"/>
          <w:szCs w:val="28"/>
          <w:lang w:eastAsia="zh-CN"/>
        </w:rPr>
        <w:t>запах алкоголя изо рта</w:t>
      </w:r>
      <w:r w:rsidRPr="00973E03">
        <w:rPr>
          <w:rFonts w:ascii="12" w:eastAsia="Times New Roman" w:hAnsi="12"/>
          <w:sz w:val="28"/>
          <w:szCs w:val="28"/>
          <w:lang w:eastAsia="zh-CN"/>
        </w:rPr>
        <w:t>;</w:t>
      </w:r>
    </w:p>
    <w:p w:rsidR="00973E03" w:rsidRPr="00973E03" w:rsidP="00973E03" w14:paraId="493829BC" w14:textId="1959838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</w:t>
      </w:r>
      <w:r w:rsidR="00A12829">
        <w:rPr>
          <w:rFonts w:ascii="12" w:eastAsia="Times New Roman" w:hAnsi="12"/>
          <w:sz w:val="28"/>
          <w:szCs w:val="28"/>
          <w:lang w:eastAsia="zh-CN"/>
        </w:rPr>
        <w:t>82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A12829">
        <w:rPr>
          <w:rFonts w:ascii="12" w:eastAsia="Times New Roman" w:hAnsi="12"/>
          <w:sz w:val="28"/>
          <w:szCs w:val="28"/>
          <w:lang w:eastAsia="zh-CN"/>
        </w:rPr>
        <w:t>МО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</w:t>
      </w:r>
      <w:r w:rsidR="00A75DD8">
        <w:rPr>
          <w:rFonts w:ascii="12" w:eastAsia="Times New Roman" w:hAnsi="12"/>
          <w:sz w:val="28"/>
          <w:szCs w:val="28"/>
          <w:lang w:eastAsia="zh-CN"/>
        </w:rPr>
        <w:t>11</w:t>
      </w:r>
      <w:r w:rsidR="004762A9">
        <w:rPr>
          <w:rFonts w:ascii="12" w:eastAsia="Times New Roman" w:hAnsi="12"/>
          <w:sz w:val="28"/>
          <w:szCs w:val="28"/>
          <w:lang w:eastAsia="zh-CN"/>
        </w:rPr>
        <w:t>93</w:t>
      </w:r>
      <w:r w:rsidR="00721075">
        <w:rPr>
          <w:rFonts w:ascii="12" w:eastAsia="Times New Roman" w:hAnsi="12"/>
          <w:sz w:val="28"/>
          <w:szCs w:val="28"/>
          <w:lang w:eastAsia="zh-CN"/>
        </w:rPr>
        <w:t>7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направлении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медицинское </w:t>
      </w:r>
      <w:r w:rsidRPr="00973E03">
        <w:rPr>
          <w:rFonts w:ascii="12" w:eastAsia="Times New Roman" w:hAnsi="12"/>
          <w:sz w:val="28"/>
          <w:szCs w:val="28"/>
          <w:lang w:eastAsia="zh-CN"/>
        </w:rPr>
        <w:t>освидетельствование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состояние опьянения от </w:t>
      </w:r>
      <w:r w:rsidR="00896F87">
        <w:rPr>
          <w:rFonts w:ascii="12" w:eastAsia="Times New Roman" w:hAnsi="12"/>
          <w:sz w:val="28"/>
          <w:szCs w:val="28"/>
          <w:lang w:eastAsia="zh-CN"/>
        </w:rPr>
        <w:t>0</w:t>
      </w:r>
      <w:r w:rsidR="004762A9">
        <w:rPr>
          <w:rFonts w:ascii="12" w:eastAsia="Times New Roman" w:hAnsi="12"/>
          <w:sz w:val="28"/>
          <w:szCs w:val="28"/>
          <w:lang w:eastAsia="zh-CN"/>
        </w:rPr>
        <w:t>1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896F87">
        <w:rPr>
          <w:rFonts w:ascii="12" w:eastAsia="Times New Roman" w:hAnsi="12"/>
          <w:sz w:val="28"/>
          <w:szCs w:val="28"/>
          <w:lang w:eastAsia="zh-CN"/>
        </w:rPr>
        <w:t>2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896F87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названой меры обеспечения производства по делу об административном правонарушении;</w:t>
      </w:r>
    </w:p>
    <w:p w:rsidR="00973E03" w:rsidRPr="00973E03" w:rsidP="00973E03" w14:paraId="0AA5E572" w14:textId="0CB93CD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видеозаписью совершения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Аметовым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 отказ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Аметова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прохождения медицинского освидетельствования на состояние опьянения;</w:t>
      </w:r>
    </w:p>
    <w:p w:rsidR="00973E03" w:rsidRPr="00973E03" w:rsidP="00973E03" w14:paraId="195FF938" w14:textId="661D636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Аметова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973E03" w:rsidRPr="00973E03" w:rsidP="00973E03" w14:paraId="11E892A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данными о лице, привлекаемом к административной ответственности.</w:t>
      </w:r>
    </w:p>
    <w:p w:rsidR="00973E03" w:rsidRPr="00973E03" w:rsidP="00973E03" w14:paraId="224F5BE0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973E03" w:rsidP="00973E03" w14:paraId="59846B3A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973E03" w:rsidP="00973E03" w14:paraId="48127B84" w14:textId="7E38C04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P="00973E03" w14:paraId="081962EE" w14:textId="7B4A7C3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Исходя из проводимых сотрудником ДПС действий, следует, что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973E03" w:rsidP="00973E03" w14:paraId="50F4EE1F" w14:textId="2BEA542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Права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Аметова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Аметова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 </w:t>
      </w:r>
      <w:r w:rsidRPr="00973E03">
        <w:rPr>
          <w:rFonts w:ascii="12" w:eastAsia="Times New Roman" w:hAnsi="12"/>
          <w:sz w:val="28"/>
          <w:szCs w:val="28"/>
          <w:lang w:eastAsia="zh-CN"/>
        </w:rPr>
        <w:t>в рассматриваемой ситуации не нарушено.</w:t>
      </w:r>
    </w:p>
    <w:p w:rsidR="00973E03" w:rsidRPr="00973E03" w:rsidP="00973E03" w14:paraId="5F5FF4CD" w14:textId="70B967C9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Более того, суд считает, что 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Аметов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3E03" w:rsidRPr="00973E03" w:rsidP="00973E03" w14:paraId="7F3F38A2" w14:textId="47F56A4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На основании изложенного, мировой судья полагает установленными как событие административного правонарушения, так и факт его совершения</w:t>
      </w:r>
      <w:r w:rsidRPr="004762A9" w:rsidR="004762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F58DD">
        <w:rPr>
          <w:rFonts w:ascii="Times New Roman" w:eastAsia="Times New Roman" w:hAnsi="Times New Roman"/>
          <w:sz w:val="28"/>
          <w:szCs w:val="28"/>
          <w:lang w:eastAsia="zh-CN"/>
        </w:rPr>
        <w:t>Аметовым</w:t>
      </w:r>
      <w:r w:rsidR="00FF58DD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а также доказанной вину последнего в совершении </w:t>
      </w:r>
      <w:r w:rsidRPr="00973E03">
        <w:rPr>
          <w:rFonts w:ascii="12" w:eastAsia="Times New Roman" w:hAnsi="12"/>
          <w:sz w:val="28"/>
          <w:szCs w:val="28"/>
          <w:lang w:eastAsia="zh-CN"/>
        </w:rPr>
        <w:t>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376C88BA" w14:textId="00CA133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назначении </w:t>
      </w:r>
      <w:r w:rsidR="00FF58DD">
        <w:rPr>
          <w:rFonts w:ascii="Times New Roman" w:eastAsia="Times New Roman" w:hAnsi="Times New Roman"/>
          <w:sz w:val="28"/>
          <w:szCs w:val="28"/>
          <w:lang w:eastAsia="zh-CN"/>
        </w:rPr>
        <w:t>Аметову</w:t>
      </w:r>
      <w:r w:rsidR="00FF58DD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="009077EF">
        <w:rPr>
          <w:rFonts w:ascii="12" w:eastAsia="Times New Roman" w:hAnsi="12"/>
          <w:sz w:val="28"/>
          <w:szCs w:val="28"/>
          <w:lang w:eastAsia="zh-CN"/>
        </w:rPr>
        <w:t xml:space="preserve">не </w:t>
      </w:r>
      <w:r w:rsidRPr="00973E03">
        <w:rPr>
          <w:rFonts w:ascii="12" w:eastAsia="Times New Roman" w:hAnsi="12"/>
          <w:sz w:val="28"/>
          <w:szCs w:val="28"/>
          <w:lang w:eastAsia="zh-CN"/>
        </w:rPr>
        <w:t>привлекавшегося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973E03" w:rsidRPr="00973E03" w:rsidP="00973E03" w14:paraId="59C6145F" w14:textId="0D05EBB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</w:t>
      </w:r>
      <w:r w:rsidR="00A75DD8">
        <w:rPr>
          <w:rFonts w:ascii="12" w:eastAsia="Times New Roman" w:hAnsi="12"/>
          <w:sz w:val="28"/>
          <w:szCs w:val="28"/>
          <w:lang w:eastAsia="zh-CN"/>
        </w:rPr>
        <w:t>ом</w:t>
      </w:r>
      <w:r w:rsidRPr="00973E03">
        <w:rPr>
          <w:rFonts w:ascii="12" w:eastAsia="Times New Roman" w:hAnsi="12"/>
          <w:sz w:val="28"/>
          <w:szCs w:val="28"/>
          <w:lang w:eastAsia="zh-CN"/>
        </w:rPr>
        <w:t>, смягчающи</w:t>
      </w:r>
      <w:r w:rsidR="00A75DD8">
        <w:rPr>
          <w:rFonts w:ascii="12" w:eastAsia="Times New Roman" w:hAnsi="12"/>
          <w:sz w:val="28"/>
          <w:szCs w:val="28"/>
          <w:lang w:eastAsia="zh-CN"/>
        </w:rPr>
        <w:t>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FF58DD">
        <w:rPr>
          <w:rFonts w:ascii="Times New Roman" w:eastAsia="Times New Roman" w:hAnsi="Times New Roman"/>
          <w:sz w:val="28"/>
          <w:szCs w:val="28"/>
          <w:lang w:eastAsia="zh-CN"/>
        </w:rPr>
        <w:t>Аметова</w:t>
      </w:r>
      <w:r w:rsidR="00FF58DD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4.2 КоАП РФ, </w:t>
      </w:r>
      <w:r w:rsidR="00A75DD8">
        <w:rPr>
          <w:rFonts w:ascii="12" w:eastAsia="Times New Roman" w:hAnsi="12"/>
          <w:sz w:val="28"/>
          <w:szCs w:val="28"/>
          <w:lang w:eastAsia="zh-CN"/>
        </w:rPr>
        <w:t>является признание вины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973E03" w:rsidRPr="00973E03" w:rsidP="00973E03" w14:paraId="1F086152" w14:textId="3C40623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Обстоятельств, отягчающи</w:t>
      </w:r>
      <w:r w:rsidR="009077EF">
        <w:rPr>
          <w:rFonts w:ascii="12" w:eastAsia="Times New Roman" w:hAnsi="12"/>
          <w:sz w:val="28"/>
          <w:szCs w:val="28"/>
          <w:lang w:eastAsia="zh-CN"/>
        </w:rPr>
        <w:t>х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FF58DD">
        <w:rPr>
          <w:rFonts w:ascii="Times New Roman" w:eastAsia="Times New Roman" w:hAnsi="Times New Roman"/>
          <w:sz w:val="28"/>
          <w:szCs w:val="28"/>
          <w:lang w:eastAsia="zh-CN"/>
        </w:rPr>
        <w:t>Аметова</w:t>
      </w:r>
      <w:r w:rsidR="00FF58DD">
        <w:rPr>
          <w:rFonts w:ascii="Times New Roman" w:eastAsia="Times New Roman" w:hAnsi="Times New Roman"/>
          <w:sz w:val="28"/>
          <w:szCs w:val="28"/>
          <w:lang w:eastAsia="zh-CN"/>
        </w:rPr>
        <w:t xml:space="preserve"> С.К.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4.3 КоАП РФ, </w:t>
      </w:r>
      <w:r w:rsidR="009077EF">
        <w:rPr>
          <w:rFonts w:ascii="12" w:eastAsia="Times New Roman" w:hAnsi="12"/>
          <w:sz w:val="28"/>
          <w:szCs w:val="28"/>
          <w:lang w:eastAsia="zh-CN"/>
        </w:rPr>
        <w:t>судом не установлено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184836" w:rsidRPr="00184836" w:rsidP="00973E03" w14:paraId="5AA4D22A" w14:textId="18D26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836" w:rsidRPr="00184836" w:rsidP="00184836" w14:paraId="344EC666" w14:textId="45905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21075">
        <w:rPr>
          <w:rFonts w:ascii="Times New Roman" w:hAnsi="Times New Roman"/>
          <w:b/>
          <w:sz w:val="28"/>
          <w:szCs w:val="28"/>
        </w:rPr>
        <w:t>Аметова</w:t>
      </w:r>
      <w:r w:rsidRPr="00721075">
        <w:rPr>
          <w:rFonts w:ascii="Times New Roman" w:hAnsi="Times New Roman"/>
          <w:b/>
          <w:sz w:val="28"/>
          <w:szCs w:val="28"/>
        </w:rPr>
        <w:t xml:space="preserve"> </w:t>
      </w:r>
      <w:r w:rsidRPr="00721075">
        <w:rPr>
          <w:rFonts w:ascii="Times New Roman" w:hAnsi="Times New Roman"/>
          <w:b/>
          <w:sz w:val="28"/>
          <w:szCs w:val="28"/>
        </w:rPr>
        <w:t>Сейрана</w:t>
      </w:r>
      <w:r w:rsidRPr="00721075">
        <w:rPr>
          <w:rFonts w:ascii="Times New Roman" w:hAnsi="Times New Roman"/>
          <w:b/>
          <w:sz w:val="28"/>
          <w:szCs w:val="28"/>
        </w:rPr>
        <w:t xml:space="preserve"> </w:t>
      </w:r>
      <w:r w:rsidRPr="00721075">
        <w:rPr>
          <w:rFonts w:ascii="Times New Roman" w:hAnsi="Times New Roman"/>
          <w:b/>
          <w:sz w:val="28"/>
          <w:szCs w:val="28"/>
        </w:rPr>
        <w:t>Кязимовича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="009B12B5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E32E90" w:rsidR="00E32E90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>)</w:t>
      </w:r>
      <w:r w:rsidRPr="00184836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 один год и шесть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126D160B" w14:textId="0E5D7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B35328">
        <w:rPr>
          <w:rFonts w:ascii="Times New Roman" w:eastAsia="Times New Roman" w:hAnsi="Times New Roman"/>
          <w:sz w:val="28"/>
          <w:szCs w:val="28"/>
          <w:lang w:eastAsia="zh-CN"/>
        </w:rPr>
        <w:t>18810491242500000</w:t>
      </w:r>
      <w:r w:rsidR="00721075">
        <w:rPr>
          <w:rFonts w:ascii="Times New Roman" w:eastAsia="Times New Roman" w:hAnsi="Times New Roman"/>
          <w:sz w:val="28"/>
          <w:szCs w:val="28"/>
          <w:lang w:eastAsia="zh-CN"/>
        </w:rPr>
        <w:t>087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65139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21075">
        <w:rPr>
          <w:rFonts w:ascii="Times New Roman" w:hAnsi="Times New Roman"/>
          <w:b/>
          <w:sz w:val="28"/>
          <w:szCs w:val="28"/>
        </w:rPr>
        <w:t>Аметова</w:t>
      </w:r>
      <w:r w:rsidRPr="00721075">
        <w:rPr>
          <w:rFonts w:ascii="Times New Roman" w:hAnsi="Times New Roman"/>
          <w:b/>
          <w:sz w:val="28"/>
          <w:szCs w:val="28"/>
        </w:rPr>
        <w:t xml:space="preserve"> </w:t>
      </w:r>
      <w:r w:rsidRPr="00721075">
        <w:rPr>
          <w:rFonts w:ascii="Times New Roman" w:hAnsi="Times New Roman"/>
          <w:b/>
          <w:sz w:val="28"/>
          <w:szCs w:val="28"/>
        </w:rPr>
        <w:t>Сейрана</w:t>
      </w:r>
      <w:r w:rsidRPr="00721075">
        <w:rPr>
          <w:rFonts w:ascii="Times New Roman" w:hAnsi="Times New Roman"/>
          <w:b/>
          <w:sz w:val="28"/>
          <w:szCs w:val="28"/>
        </w:rPr>
        <w:t xml:space="preserve"> </w:t>
      </w:r>
      <w:r w:rsidRPr="00721075">
        <w:rPr>
          <w:rFonts w:ascii="Times New Roman" w:hAnsi="Times New Roman"/>
          <w:b/>
          <w:sz w:val="28"/>
          <w:szCs w:val="28"/>
        </w:rPr>
        <w:t>Кязимовича</w:t>
      </w:r>
      <w:r w:rsidRPr="00721075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D459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FF58DD" w:rsidRPr="00FF58DD" w:rsidP="00FF58DD" w14:paraId="00AA5E1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FF58DD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FF58D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F58D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F58D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F58D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F58D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F58D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F58DD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F25E8"/>
    <w:rsid w:val="00300709"/>
    <w:rsid w:val="003054BC"/>
    <w:rsid w:val="00311F15"/>
    <w:rsid w:val="003143BD"/>
    <w:rsid w:val="00320DEC"/>
    <w:rsid w:val="00322790"/>
    <w:rsid w:val="00337FBD"/>
    <w:rsid w:val="00345F93"/>
    <w:rsid w:val="0035307D"/>
    <w:rsid w:val="00355B3D"/>
    <w:rsid w:val="00362A52"/>
    <w:rsid w:val="003636E8"/>
    <w:rsid w:val="003643F4"/>
    <w:rsid w:val="00371B65"/>
    <w:rsid w:val="003819B4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762A9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2EA"/>
    <w:rsid w:val="00720A6D"/>
    <w:rsid w:val="00721075"/>
    <w:rsid w:val="007240CB"/>
    <w:rsid w:val="007256D1"/>
    <w:rsid w:val="0073647B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96F87"/>
    <w:rsid w:val="008C295B"/>
    <w:rsid w:val="008D23BD"/>
    <w:rsid w:val="008D4F48"/>
    <w:rsid w:val="008E0070"/>
    <w:rsid w:val="008E18D2"/>
    <w:rsid w:val="008F6177"/>
    <w:rsid w:val="009077EF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853C5"/>
    <w:rsid w:val="00B90BBF"/>
    <w:rsid w:val="00BC602F"/>
    <w:rsid w:val="00BE39AA"/>
    <w:rsid w:val="00BF214A"/>
    <w:rsid w:val="00BF736F"/>
    <w:rsid w:val="00C065E8"/>
    <w:rsid w:val="00C144FD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32E90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EF3484"/>
    <w:rsid w:val="00F006FA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  <w:rsid w:val="00FF58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