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FC7B31" w:rsidP="001713BB" w14:paraId="59E1A50B" w14:textId="3CA4CE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B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C7B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C7B31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3641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7B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C7B31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6411A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Pr="00FC7B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11A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560458" w:rsidP="00560458" w14:paraId="19550454" w14:textId="163614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6411A">
        <w:rPr>
          <w:rFonts w:ascii="Times New Roman" w:eastAsia="Times New Roman" w:hAnsi="Times New Roman"/>
          <w:sz w:val="28"/>
          <w:szCs w:val="28"/>
          <w:lang w:val="uk-UA" w:eastAsia="ru-RU"/>
        </w:rPr>
        <w:t>66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6411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219D" w:rsidRPr="00CB219D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9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D95A5F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77FD5A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6411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87E2A">
        <w:rPr>
          <w:rFonts w:ascii="Times New Roman" w:hAnsi="Times New Roman"/>
          <w:sz w:val="28"/>
          <w:szCs w:val="28"/>
        </w:rPr>
        <w:t xml:space="preserve">прокуратуры </w:t>
      </w:r>
      <w:r w:rsidR="00187E2A">
        <w:rPr>
          <w:rFonts w:ascii="Times New Roman" w:hAnsi="Times New Roman"/>
          <w:sz w:val="28"/>
          <w:szCs w:val="28"/>
        </w:rPr>
        <w:t>Раздольненского</w:t>
      </w:r>
      <w:r w:rsidR="00187E2A">
        <w:rPr>
          <w:rFonts w:ascii="Times New Roman" w:hAnsi="Times New Roman"/>
          <w:sz w:val="28"/>
          <w:szCs w:val="28"/>
        </w:rPr>
        <w:t xml:space="preserve"> района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76FAC1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187E2A"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 w:rsidR="0036411A">
        <w:rPr>
          <w:rFonts w:ascii="Times New Roman" w:hAnsi="Times New Roman"/>
          <w:b/>
          <w:sz w:val="28"/>
          <w:szCs w:val="28"/>
        </w:rPr>
        <w:t>главного врача ГБУЗ РК «</w:t>
      </w:r>
      <w:r w:rsidR="0036411A">
        <w:rPr>
          <w:rFonts w:ascii="Times New Roman" w:hAnsi="Times New Roman"/>
          <w:b/>
          <w:sz w:val="28"/>
          <w:szCs w:val="28"/>
        </w:rPr>
        <w:t>Раздольненская</w:t>
      </w:r>
      <w:r w:rsidR="0036411A">
        <w:rPr>
          <w:rFonts w:ascii="Times New Roman" w:hAnsi="Times New Roman"/>
          <w:b/>
          <w:sz w:val="28"/>
          <w:szCs w:val="28"/>
        </w:rPr>
        <w:t xml:space="preserve"> районная больница»</w:t>
      </w:r>
      <w:r w:rsidRPr="00187E2A">
        <w:rPr>
          <w:rFonts w:ascii="Times New Roman" w:hAnsi="Times New Roman"/>
          <w:b/>
          <w:sz w:val="28"/>
          <w:szCs w:val="28"/>
        </w:rPr>
        <w:t xml:space="preserve"> – </w:t>
      </w:r>
      <w:r w:rsidR="0036411A">
        <w:rPr>
          <w:rFonts w:ascii="Times New Roman" w:hAnsi="Times New Roman"/>
          <w:b/>
          <w:sz w:val="28"/>
          <w:szCs w:val="28"/>
        </w:rPr>
        <w:t>Калины Дианы Сергеевны</w:t>
      </w:r>
      <w:r w:rsidRPr="00187E2A">
        <w:rPr>
          <w:rFonts w:ascii="Times New Roman" w:hAnsi="Times New Roman"/>
          <w:b/>
          <w:sz w:val="28"/>
          <w:szCs w:val="28"/>
        </w:rPr>
        <w:t xml:space="preserve">, </w:t>
      </w:r>
      <w:r w:rsidR="005F1FA6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3BBB3B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</w:t>
      </w:r>
      <w:r w:rsid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17.7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36411A" w:rsidP="008E0C27" w14:paraId="0C68F11F" w14:textId="4DDE4B0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огласно постановлению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E0510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в адрес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главного врача ГБУЗ РК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направлено требование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необходимости ежемесячно к 1 числу предоставлять информацию о наличии кредиторской задолженности перед субъектами хозяйствования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Письмом ГБУЗ РК «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 от 31.01.2024, подписанным главным врачом ГБУЗ РК «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РБ» Калиной Д.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прокуратура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проинформирована о том, что просроченная кредиторская задолженность у медицинской организации отсутствует.</w:t>
      </w:r>
    </w:p>
    <w:p w:rsidR="0036411A" w:rsidRPr="0036411A" w:rsidP="0036411A" w14:paraId="1D34336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Вместе тем, мониторингом системы ЕИС «Закупки» установлено, что по государственному контракту № 2910600700221000032 имеется задолженность по оплате услуг в размере 395 115,93 рублей.</w:t>
      </w:r>
    </w:p>
    <w:p w:rsidR="0036411A" w:rsidP="0036411A" w14:paraId="5F49F7CB" w14:textId="6521BD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в прокуратуру района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была</w:t>
      </w:r>
      <w:r w:rsidRPr="00364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предоставлена недостоверная информация об отсутствии просроченной кредиторской задолженности у медицинской организации.</w:t>
      </w:r>
    </w:p>
    <w:p w:rsidR="008E0C27" w:rsidRPr="0036411A" w:rsidP="008E0C27" w14:paraId="1E79950D" w14:textId="676039C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Указанные действия должностного лица 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главного врача ГБУЗ РК «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B3759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Калины Дианы Сергеевны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квалифицированы по ст. 17.7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умышленное невыполнение требований прокурора, вытекающих из его полномочий, установленных федеральным законом.</w:t>
      </w:r>
    </w:p>
    <w:p w:rsidR="00E665FE" w:rsidRPr="00E665FE" w:rsidP="00E665FE" w14:paraId="78DCEBB9" w14:textId="6C9A3BF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судебном заседании помощник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Шумовская А.М.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поддержала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постановлении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E4C1E54" w14:textId="2A9C5C9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Лицо, привлекаемое к административной ответственности, -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главный врач ГБУЗ РК «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Раздольненская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районная больница»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–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Калина Д.С.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 судебное заседание не явил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 о времени и месте рассмотрения дела надлежащим образом извещен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, причину неявки суду не сообщил,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подала ходатайство о рассмотрении дела в ее отсутствие, в котором также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указала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 что с правонарушением согласна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 что позволяет мировому судье рассмотреть дело в е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отсутствие.</w:t>
      </w:r>
    </w:p>
    <w:p w:rsidR="00E665FE" w:rsidP="00E665FE" w14:paraId="3D2EA557" w14:textId="6FCF941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</w:t>
      </w:r>
      <w:r w:rsidRPr="00E665FE" w:rsidR="007F7D3E">
        <w:rPr>
          <w:rFonts w:ascii="Times New Roman" w:eastAsia="Times New Roman" w:hAnsi="Times New Roman"/>
          <w:sz w:val="28"/>
          <w:szCs w:val="28"/>
          <w:lang w:eastAsia="zh-CN"/>
        </w:rPr>
        <w:t>судья,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выслушав 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помощника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прокурора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Шумовскую А.М.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исследовав материалы дела, находит в действиях должностного лица состав административного правонарушения, предусмотренного ст. 17.7 Кодекса РФ об административных правонарушениях. </w:t>
      </w:r>
    </w:p>
    <w:p w:rsidR="00E665FE" w:rsidRPr="00E665FE" w:rsidP="00E665FE" w14:paraId="59345B99" w14:textId="4189CB6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Статьей 17.7 Кодекса РФ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B3759D" w:rsidRPr="00B3759D" w:rsidP="00B3759D" w14:paraId="5E39475C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759D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п. 1 ст. 6 Федерального закона от 17.01.1992 № 2202-1 «О прокуратуре Российской Федерации» требования прокурора, вытекающие из его полномочий, перечисленных в ст. ст. 9.1, 22, 27, 30, 33 данного закона,  подлежат безусловному исполнению в установленный срок.</w:t>
      </w:r>
    </w:p>
    <w:p w:rsidR="00E665FE" w:rsidRPr="00E665FE" w:rsidP="00B3759D" w14:paraId="18AAA091" w14:textId="25C14D5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759D">
        <w:rPr>
          <w:rFonts w:ascii="Times New Roman" w:eastAsia="Times New Roman" w:hAnsi="Times New Roman"/>
          <w:sz w:val="28"/>
          <w:szCs w:val="28"/>
          <w:lang w:eastAsia="zh-CN"/>
        </w:rPr>
        <w:t>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</w:t>
      </w:r>
      <w:r w:rsidRP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проверок исполнения законов - в течение двух рабочих дней с момента предъявления требования прокурора. В требовании прокурора могут быть установлены более длительные сроки.</w:t>
      </w:r>
    </w:p>
    <w:p w:rsidR="00E665FE" w:rsidRPr="00E665FE" w:rsidP="00E665FE" w14:paraId="64DE9172" w14:textId="327968B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Калины Д.С.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как должностного лица в совершении административного правонарушения, предусмотренного ст. 17.7 Кодекса РФ об административных правонарушениях, подтверждается следующими доказательствами: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 постановлением о возбуждении дела об административном правонарушении от 15.02.2024;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копией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требования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 октября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 копией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ответа на требование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31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января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 xml:space="preserve">трудового договора Калины Д.С. №27-тдр 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26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и иными материалами дела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97EBA26" w14:textId="60C3C33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данных обстоятельствах мировой судья считает, что вина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Калины Д.С.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установлена, а е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ё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действия надлежит квалифицировать по ст. 17.7 КоАП РФ, то есть умышленное невыполнение требований прокурора, вытекающих из его полномочий, установленных федеральным законом.</w:t>
      </w:r>
    </w:p>
    <w:p w:rsidR="00E665FE" w:rsidRPr="00E665FE" w:rsidP="00E665FE" w14:paraId="7AEFA8B1" w14:textId="1291F9A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мировой судья учитывает характер совершенного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Калине Д.С.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правонарушения,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её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личность, имущественное положение.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Учитывая обстоятельства дела, личность лица, в отношении которого составлен протокол об административном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правонарушении, характер допущенного правонарушения, отсутствие отягчающих и наличие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="00B3759D">
        <w:rPr>
          <w:rFonts w:ascii="Times New Roman" w:eastAsia="Times New Roman" w:hAnsi="Times New Roman"/>
          <w:sz w:val="28"/>
          <w:szCs w:val="28"/>
          <w:lang w:eastAsia="zh-CN"/>
        </w:rPr>
        <w:t>Калину Д.С.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административному наказанию в виде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административного штрафа в минимальном размере для должностных лиц.</w:t>
      </w:r>
    </w:p>
    <w:p w:rsidR="00CB219D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E2A" w:rsidRPr="00187E2A" w:rsidP="00187E2A" w14:paraId="68C8F0F3" w14:textId="62A294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2A"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Должностное лицо – </w:t>
      </w:r>
      <w:r w:rsidRPr="00B3759D" w:rsidR="00B3759D">
        <w:rPr>
          <w:rFonts w:ascii="Times New Roman" w:eastAsia="Calibri" w:hAnsi="Times New Roman" w:cs="Times New Roman"/>
          <w:b/>
          <w:sz w:val="28"/>
          <w:szCs w:val="28"/>
        </w:rPr>
        <w:t>главного врача ГБУЗ РК «</w:t>
      </w:r>
      <w:r w:rsidRPr="00B3759D" w:rsidR="00B3759D">
        <w:rPr>
          <w:rFonts w:ascii="Times New Roman" w:eastAsia="Calibri" w:hAnsi="Times New Roman" w:cs="Times New Roman"/>
          <w:b/>
          <w:sz w:val="28"/>
          <w:szCs w:val="28"/>
        </w:rPr>
        <w:t>Раздольненская</w:t>
      </w:r>
      <w:r w:rsidRPr="00B3759D" w:rsidR="00B3759D">
        <w:rPr>
          <w:rFonts w:ascii="Times New Roman" w:eastAsia="Calibri" w:hAnsi="Times New Roman" w:cs="Times New Roman"/>
          <w:b/>
          <w:sz w:val="28"/>
          <w:szCs w:val="28"/>
        </w:rPr>
        <w:t xml:space="preserve"> районная больница» – Калин</w:t>
      </w:r>
      <w:r w:rsidR="00B3759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3759D" w:rsidR="00B3759D">
        <w:rPr>
          <w:rFonts w:ascii="Times New Roman" w:eastAsia="Calibri" w:hAnsi="Times New Roman" w:cs="Times New Roman"/>
          <w:b/>
          <w:sz w:val="28"/>
          <w:szCs w:val="28"/>
        </w:rPr>
        <w:t xml:space="preserve"> Диан</w:t>
      </w:r>
      <w:r w:rsidR="00B3759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3759D" w:rsidR="00B3759D">
        <w:rPr>
          <w:rFonts w:ascii="Times New Roman" w:eastAsia="Calibri" w:hAnsi="Times New Roman" w:cs="Times New Roman"/>
          <w:b/>
          <w:sz w:val="28"/>
          <w:szCs w:val="28"/>
        </w:rPr>
        <w:t xml:space="preserve"> Сергеевн</w:t>
      </w:r>
      <w:r w:rsidR="00B3759D">
        <w:rPr>
          <w:rFonts w:ascii="Times New Roman" w:eastAsia="Calibri" w:hAnsi="Times New Roman" w:cs="Times New Roman"/>
          <w:b/>
          <w:sz w:val="28"/>
          <w:szCs w:val="28"/>
        </w:rPr>
        <w:t xml:space="preserve">у (идентификаторы: </w:t>
      </w:r>
      <w:r w:rsidRPr="005F1FA6" w:rsidR="005F1FA6">
        <w:rPr>
          <w:rFonts w:ascii="Times New Roman" w:eastAsia="Calibri" w:hAnsi="Times New Roman" w:cs="Times New Roman"/>
          <w:b/>
          <w:sz w:val="28"/>
          <w:szCs w:val="28"/>
        </w:rPr>
        <w:t>«данные изъяты»</w:t>
      </w:r>
      <w:r w:rsidR="00B3759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признать виновн</w:t>
      </w:r>
      <w:r w:rsidR="00B3759D">
        <w:rPr>
          <w:rFonts w:ascii="Times New Roman" w:eastAsia="Calibri" w:hAnsi="Times New Roman" w:cs="Times New Roman"/>
          <w:sz w:val="28"/>
          <w:szCs w:val="28"/>
        </w:rPr>
        <w:t>ой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FC7B31">
        <w:rPr>
          <w:rFonts w:ascii="Times New Roman" w:eastAsia="Calibri" w:hAnsi="Times New Roman" w:cs="Times New Roman"/>
          <w:sz w:val="28"/>
          <w:szCs w:val="28"/>
        </w:rPr>
        <w:t>7</w:t>
      </w:r>
      <w:r w:rsidRPr="00187E2A">
        <w:rPr>
          <w:rFonts w:ascii="Times New Roman" w:eastAsia="Calibri" w:hAnsi="Times New Roman" w:cs="Times New Roman"/>
          <w:sz w:val="28"/>
          <w:szCs w:val="28"/>
        </w:rPr>
        <w:t>.</w:t>
      </w:r>
      <w:r w:rsidRPr="00FC7B31">
        <w:rPr>
          <w:rFonts w:ascii="Times New Roman" w:eastAsia="Calibri" w:hAnsi="Times New Roman" w:cs="Times New Roman"/>
          <w:sz w:val="28"/>
          <w:szCs w:val="28"/>
        </w:rPr>
        <w:t>7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3759D">
        <w:rPr>
          <w:rFonts w:ascii="Times New Roman" w:eastAsia="Calibri" w:hAnsi="Times New Roman" w:cs="Times New Roman"/>
          <w:sz w:val="28"/>
          <w:szCs w:val="28"/>
        </w:rPr>
        <w:t>й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Pr="00FC7B31">
        <w:rPr>
          <w:rFonts w:ascii="Times New Roman" w:eastAsia="Calibri" w:hAnsi="Times New Roman" w:cs="Times New Roman"/>
          <w:sz w:val="28"/>
          <w:szCs w:val="28"/>
        </w:rPr>
        <w:t>2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Pr="00FC7B31">
        <w:rPr>
          <w:rFonts w:ascii="Times New Roman" w:eastAsia="Calibri" w:hAnsi="Times New Roman" w:cs="Times New Roman"/>
          <w:sz w:val="28"/>
          <w:szCs w:val="28"/>
        </w:rPr>
        <w:t>две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FC7B31">
        <w:rPr>
          <w:rFonts w:ascii="Times New Roman" w:eastAsia="Calibri" w:hAnsi="Times New Roman" w:cs="Times New Roman"/>
          <w:sz w:val="28"/>
          <w:szCs w:val="28"/>
        </w:rPr>
        <w:t>и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) рублей. </w:t>
      </w:r>
    </w:p>
    <w:p w:rsidR="00E05108" w:rsidRPr="00E05108" w:rsidP="00E05108" w14:paraId="2722B993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5108" w:rsidRPr="00E05108" w:rsidP="00E05108" w14:paraId="7A35F7D1" w14:textId="2AAB8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01173 01 0007 140; Наименование платежа: денежное взыскание (штрафы) по делу об административном правонарушении                № 5-69-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/2024;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0410760300695000662417134.</w:t>
      </w:r>
    </w:p>
    <w:p w:rsidR="00E05108" w:rsidRPr="00E05108" w:rsidP="00E05108" w14:paraId="03710EB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E05108" w:rsidRPr="00E05108" w:rsidP="00E05108" w14:paraId="234DD9F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05108" w:rsidRPr="00E05108" w:rsidP="00E05108" w14:paraId="7CAEE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5108" w:rsidRPr="00E05108" w:rsidP="00E05108" w14:paraId="5D19D9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E0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района.</w:t>
      </w:r>
    </w:p>
    <w:p w:rsidR="00187E2A" w:rsidRPr="00187E2A" w:rsidP="00187E2A" w14:paraId="590DB2E7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6E" w:rsidRPr="00AE116E" w:rsidP="00AE116E" w14:paraId="7B5F3D89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Д.С. Королёв</w:t>
      </w:r>
    </w:p>
    <w:sectPr w:rsidSect="00316AD0">
      <w:headerReference w:type="first" r:id="rId5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57C4"/>
    <w:rsid w:val="00076394"/>
    <w:rsid w:val="000A3E07"/>
    <w:rsid w:val="000A6606"/>
    <w:rsid w:val="000C00D9"/>
    <w:rsid w:val="000C45B5"/>
    <w:rsid w:val="000D54E5"/>
    <w:rsid w:val="000D5DC5"/>
    <w:rsid w:val="00107A93"/>
    <w:rsid w:val="00141830"/>
    <w:rsid w:val="001543CD"/>
    <w:rsid w:val="00163853"/>
    <w:rsid w:val="001713BB"/>
    <w:rsid w:val="00187E2A"/>
    <w:rsid w:val="001909C6"/>
    <w:rsid w:val="001A49F2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ED0"/>
    <w:rsid w:val="00310753"/>
    <w:rsid w:val="00316AD0"/>
    <w:rsid w:val="00331B1E"/>
    <w:rsid w:val="00345085"/>
    <w:rsid w:val="00361CB9"/>
    <w:rsid w:val="0036411A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65444"/>
    <w:rsid w:val="00486B49"/>
    <w:rsid w:val="004A5539"/>
    <w:rsid w:val="004A6258"/>
    <w:rsid w:val="004C0115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6092"/>
    <w:rsid w:val="0056652B"/>
    <w:rsid w:val="00584EE1"/>
    <w:rsid w:val="00596707"/>
    <w:rsid w:val="005D1B86"/>
    <w:rsid w:val="005E0858"/>
    <w:rsid w:val="005F1FA6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750D"/>
    <w:rsid w:val="00787724"/>
    <w:rsid w:val="007A0240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44723"/>
    <w:rsid w:val="00A539F7"/>
    <w:rsid w:val="00A67BD8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3759D"/>
    <w:rsid w:val="00B479B7"/>
    <w:rsid w:val="00B701AE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4866"/>
    <w:rsid w:val="00C02A13"/>
    <w:rsid w:val="00C0544A"/>
    <w:rsid w:val="00C05F64"/>
    <w:rsid w:val="00C13F4E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DF0424"/>
    <w:rsid w:val="00E05108"/>
    <w:rsid w:val="00E14E64"/>
    <w:rsid w:val="00E50B01"/>
    <w:rsid w:val="00E5549F"/>
    <w:rsid w:val="00E576EA"/>
    <w:rsid w:val="00E665FE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21E5-5CFE-4B46-AB3E-E8BAA51B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