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2509BB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</w:t>
      </w:r>
      <w:r w:rsidR="00986EBB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6E4E54">
        <w:rPr>
          <w:rFonts w:ascii="Times New Roman" w:eastAsia="Times New Roman" w:hAnsi="Times New Roman"/>
          <w:lang w:eastAsia="ru-RU"/>
        </w:rPr>
        <w:t>000</w:t>
      </w:r>
      <w:r w:rsidR="00703781">
        <w:rPr>
          <w:rFonts w:ascii="Times New Roman" w:eastAsia="Times New Roman" w:hAnsi="Times New Roman"/>
          <w:lang w:eastAsia="ru-RU"/>
        </w:rPr>
        <w:t>356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703781">
        <w:rPr>
          <w:rFonts w:ascii="Times New Roman" w:eastAsia="Times New Roman" w:hAnsi="Times New Roman"/>
          <w:lang w:eastAsia="ru-RU"/>
        </w:rPr>
        <w:t>59</w:t>
      </w:r>
    </w:p>
    <w:p w:rsidR="00560458" w:rsidP="00560458" w14:paraId="19550454" w14:textId="749475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03781">
        <w:rPr>
          <w:rFonts w:ascii="Times New Roman" w:eastAsia="Times New Roman" w:hAnsi="Times New Roman"/>
          <w:sz w:val="28"/>
          <w:szCs w:val="28"/>
          <w:lang w:val="uk-UA" w:eastAsia="ru-RU"/>
        </w:rPr>
        <w:t>120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986EBB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560458" w:rsidP="00560458" w14:paraId="6D93BB37" w14:textId="1B5D31D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C6B49" w:rsidRPr="00DC6B49" w:rsidP="00DC6B49" w14:paraId="597DBEE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B49">
        <w:rPr>
          <w:rFonts w:ascii="Times New Roman" w:eastAsia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DC6B49" w:rsidRPr="00CE67C3" w:rsidP="00DC6B49" w14:paraId="423ABC9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6A47984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7037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0378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апреля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107E82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986E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5E9595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781">
        <w:rPr>
          <w:rFonts w:ascii="Times New Roman" w:hAnsi="Times New Roman"/>
          <w:sz w:val="28"/>
          <w:szCs w:val="28"/>
        </w:rPr>
        <w:t>ОР</w:t>
      </w:r>
      <w:r w:rsidR="00703781">
        <w:rPr>
          <w:rFonts w:ascii="Times New Roman" w:hAnsi="Times New Roman"/>
          <w:sz w:val="28"/>
          <w:szCs w:val="28"/>
        </w:rPr>
        <w:t xml:space="preserve"> ДПС ГИБДД МВД по Республике Крым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218D9" w:rsidP="000033BF" w14:paraId="58CCCF64" w14:textId="4194A03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Тропина Евгения Петровича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B76C57">
        <w:rPr>
          <w:rFonts w:ascii="Times New Roman" w:hAnsi="Times New Roman"/>
          <w:sz w:val="28"/>
          <w:szCs w:val="28"/>
        </w:rPr>
        <w:t>«данные изъяты»</w:t>
      </w:r>
      <w:r w:rsidRPr="009B29B6" w:rsidR="00E73741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8E0C27" w:rsidP="008E0C27" w14:paraId="1E79950D" w14:textId="6E8C24FF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986EB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03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50 лет Октября</w:t>
      </w:r>
      <w:r w:rsidR="003678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Огни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 w:rsidR="0059670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 Е.П.</w:t>
      </w:r>
      <w:r w:rsidRPr="007B00C7" w:rsid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6C57">
        <w:rPr>
          <w:rFonts w:ascii="Times New Roman" w:hAnsi="Times New Roman"/>
          <w:sz w:val="28"/>
          <w:szCs w:val="28"/>
        </w:rPr>
        <w:t>«данные изъяты»</w:t>
      </w:r>
      <w:r w:rsidRPr="00904F2D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904F2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наличие запаха алкоголя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рта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резкое изменение окраски кожных покровов лица,</w:t>
      </w:r>
      <w:r w:rsidRPr="00CE67C3" w:rsidR="00904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 </w:t>
      </w:r>
      <w:r w:rsidRPr="00CE67C3" w:rsidR="00904F2D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чем нарушил п.2.3.2 ПДД РФ и совершил административное правонарушение, предусмотренное ч.1 ст.12.26 КоАП РФ.</w:t>
      </w:r>
    </w:p>
    <w:p w:rsidR="001A49F2" w:rsidP="00EC7984" w14:paraId="312F54F2" w14:textId="1593E5DD">
      <w:pPr>
        <w:spacing w:after="0" w:line="0" w:lineRule="atLeast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70378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 Е.П.</w:t>
      </w:r>
      <w:r w:rsidR="00C709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B403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</w:t>
      </w:r>
      <w:r w:rsidR="009E1C80">
        <w:rPr>
          <w:rFonts w:ascii="12" w:eastAsia="Times New Roman" w:hAnsi="12" w:cs="Times New Roman"/>
          <w:sz w:val="28"/>
          <w:szCs w:val="28"/>
          <w:lang w:eastAsia="zh-CN"/>
        </w:rPr>
        <w:t xml:space="preserve">в совершении административного правонарушения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не признал, пояснив суду, что 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>13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0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>3</w:t>
      </w:r>
      <w:r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2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года возникла необходимость в поезд</w:t>
      </w:r>
      <w:r w:rsidR="008E6DBD">
        <w:rPr>
          <w:rFonts w:ascii="12" w:eastAsia="Times New Roman" w:hAnsi="12" w:cs="Times New Roman"/>
          <w:sz w:val="28"/>
          <w:szCs w:val="28"/>
          <w:lang w:eastAsia="zh-CN"/>
        </w:rPr>
        <w:t>ке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 xml:space="preserve">по территории 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>Раздольненского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района</w:t>
      </w:r>
      <w:r w:rsidR="008E6DBD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 xml:space="preserve">Самому 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>Тропину Е.П.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 xml:space="preserve"> в этот день было плохо</w:t>
      </w:r>
      <w:r w:rsidR="00D708BB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 xml:space="preserve"> и он принял лекарственн</w:t>
      </w:r>
      <w:r w:rsidR="00D708BB">
        <w:rPr>
          <w:rFonts w:ascii="12" w:eastAsia="Times New Roman" w:hAnsi="12" w:cs="Times New Roman"/>
          <w:sz w:val="28"/>
          <w:szCs w:val="28"/>
          <w:lang w:eastAsia="zh-CN"/>
        </w:rPr>
        <w:t>ые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 xml:space="preserve"> средств</w:t>
      </w:r>
      <w:r w:rsidR="00D708BB">
        <w:rPr>
          <w:rFonts w:ascii="12" w:eastAsia="Times New Roman" w:hAnsi="12" w:cs="Times New Roman"/>
          <w:sz w:val="28"/>
          <w:szCs w:val="28"/>
          <w:lang w:eastAsia="zh-CN"/>
        </w:rPr>
        <w:t>а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 xml:space="preserve"> «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>Валидол</w:t>
      </w:r>
      <w:r w:rsidR="00986EBB">
        <w:rPr>
          <w:rFonts w:ascii="12" w:eastAsia="Times New Roman" w:hAnsi="12" w:cs="Times New Roman"/>
          <w:sz w:val="28"/>
          <w:szCs w:val="28"/>
          <w:lang w:eastAsia="zh-CN"/>
        </w:rPr>
        <w:t>»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 xml:space="preserve"> и «Валерьяну»</w:t>
      </w:r>
      <w:r w:rsidR="00640319">
        <w:rPr>
          <w:rFonts w:ascii="12" w:eastAsia="Times New Roman" w:hAnsi="12" w:cs="Times New Roman"/>
          <w:sz w:val="28"/>
          <w:szCs w:val="28"/>
          <w:lang w:eastAsia="zh-CN"/>
        </w:rPr>
        <w:t>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Далее</w:t>
      </w:r>
      <w:r w:rsidR="008E6DBD">
        <w:rPr>
          <w:rFonts w:ascii="12" w:eastAsia="Times New Roman" w:hAnsi="12" w:cs="Times New Roman"/>
          <w:sz w:val="28"/>
          <w:szCs w:val="28"/>
          <w:lang w:eastAsia="zh-CN"/>
        </w:rPr>
        <w:t xml:space="preserve">, по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пути следования по ул. 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>50 лет Октября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с. 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>Огни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Раздольненского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района Р</w:t>
      </w:r>
      <w:r>
        <w:rPr>
          <w:rFonts w:ascii="12" w:eastAsia="Times New Roman" w:hAnsi="12" w:cs="Times New Roman" w:hint="eastAsia"/>
          <w:sz w:val="28"/>
          <w:szCs w:val="28"/>
          <w:lang w:eastAsia="zh-CN"/>
        </w:rPr>
        <w:t>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спублики Крым его автомобиль был остановлен сотрудниками 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>ОР ДПС ГИБДД МВД по Республике Крым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D1245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В ходе проверки документов 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>Тропин Е.В. сообщал сотрудникам ДПС</w:t>
      </w:r>
      <w:r w:rsidR="00D708BB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 xml:space="preserve"> что он алкоголь не употреблял, находится в состоянии сильного душевного волнения</w:t>
      </w:r>
      <w:r w:rsidR="00986220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 xml:space="preserve"> Сотрудники ДПС пояснили Тропину Е.В.</w:t>
      </w:r>
      <w:r w:rsidR="00D708BB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 xml:space="preserve"> что если прибор не покажет наличие алкоголя, то они отвезут его в г. Симферополь для прохождения медицинского освидетельствования на состояние опьянения.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Далее</w:t>
      </w:r>
      <w:r w:rsidR="00566092">
        <w:rPr>
          <w:rFonts w:ascii="12" w:eastAsia="Times New Roman" w:hAnsi="12" w:cs="Times New Roman"/>
          <w:sz w:val="28"/>
          <w:szCs w:val="28"/>
          <w:lang w:eastAsia="zh-CN"/>
        </w:rPr>
        <w:t>,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под видеозапись </w:t>
      </w:r>
      <w:r w:rsidR="00703781">
        <w:rPr>
          <w:rFonts w:ascii="12" w:eastAsia="Times New Roman" w:hAnsi="12" w:cs="Times New Roman"/>
          <w:sz w:val="28"/>
          <w:szCs w:val="28"/>
          <w:lang w:eastAsia="zh-CN"/>
        </w:rPr>
        <w:t>Тропин Е.В.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отказался от прохождения медицинского освидетельствования. </w:t>
      </w:r>
    </w:p>
    <w:p w:rsidR="007621F1" w:rsidRPr="00CE67C3" w:rsidP="00EC7984" w14:paraId="7C645178" w14:textId="04F832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 w:rsidR="00141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70378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Тропина Е.В.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35B052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Правительства РФ от 26 июня 2008 г. N 475.</w:t>
      </w:r>
    </w:p>
    <w:p w:rsidR="007621F1" w:rsidRPr="00CE67C3" w:rsidP="007621F1" w14:paraId="0C2AD650" w14:textId="69699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4B09E0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145802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03781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03781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703781">
        <w:rPr>
          <w:rFonts w:ascii="Times New Roman" w:eastAsia="Times New Roman" w:hAnsi="Times New Roman" w:cs="Times New Roman"/>
          <w:sz w:val="28"/>
          <w:szCs w:val="28"/>
          <w:lang w:eastAsia="zh-CN"/>
        </w:rPr>
        <w:t>036595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703781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703781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620118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645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723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378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Тропина Е.П.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03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,г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 на состояние опьянения.</w:t>
      </w:r>
    </w:p>
    <w:p w:rsidR="00C93DB0" w:rsidP="002A2FA9" w14:paraId="5793DBDD" w14:textId="752536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03781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Тропина Е.П.</w:t>
      </w:r>
      <w:r w:rsidRPr="007B00C7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176EA4" w:rsidP="00C93DB0" w14:paraId="360BAC9C" w14:textId="7D873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CE67C3" w:rsidR="007621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 w:rsidR="00917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B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145802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13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CE67C3" w:rsidR="00917D11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отношении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Тропина Е.П. </w:t>
      </w:r>
      <w:r w:rsidR="00F252C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</w:t>
      </w:r>
      <w:r w:rsidR="0066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176EA4"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котором отражено существо совершенного 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>Тропиным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 xml:space="preserve"> Е.П.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правонарушения и в котором 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>Тропин Е.П.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собственноручно указал о сво</w:t>
      </w:r>
      <w:r w:rsidR="00A62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176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согласии с правонарушением и признании вины в полном объеме, засвидетельствовав это своей подписью;</w:t>
      </w:r>
    </w:p>
    <w:p w:rsidR="00835983" w:rsidP="00C93DB0" w14:paraId="52AD2E47" w14:textId="120D33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036595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>Тропина Е.П.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от </w:t>
      </w:r>
      <w:r w:rsidR="00FB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B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>Тропину Е.П.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данной меры обеспечения производства по делу об административном правонарушении, согласно которому основанием для отстранения 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>Тропина Е.П.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управления транспортным средством явилось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наличие у инспектора ДПС достаточных оснований полагать, что 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>Тропин Е.П.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управлявший транспортным средством, находится в состоянии опьянения с таким признаком как запах алкоголя изо рта</w:t>
      </w:r>
      <w:r w:rsidR="00FB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резкое изменение окраски кожных покровов лица</w:t>
      </w:r>
      <w:r w:rsidRPr="00835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6241" w:rsidP="00C93DB0" w14:paraId="7F16522E" w14:textId="33AE96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B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20118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>Тропина Е.П.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медицинское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освидетельствование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 от </w:t>
      </w:r>
      <w:r w:rsidR="00FB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FB3F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к 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>Тропину Е.П.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4A62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названой меры обеспечения производства по делу об административном правонарушении</w:t>
      </w:r>
      <w:r w:rsidR="002E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51E6A" w:rsidP="00C93DB0" w14:paraId="33CF85C8" w14:textId="1B3702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видеозаписью совершения 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>Тропиным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 xml:space="preserve"> Е.П.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административного правонарушения и применения к последнему мер обеспечения производства по делу об административном правонарушении в виде отстранения от управления транспортным средством и направления на медицинское освидетельствование на состояние опьянения, приобщенной к материалам дела на компакт-диске, согласующейся с вышеуказанными протоколами, на которой (видеозаписи) зафиксированы отказы </w:t>
      </w:r>
      <w:r w:rsidR="00FB3F17">
        <w:rPr>
          <w:rFonts w:ascii="12" w:eastAsia="Times New Roman" w:hAnsi="12" w:cs="Times New Roman"/>
          <w:sz w:val="28"/>
          <w:szCs w:val="28"/>
          <w:lang w:eastAsia="zh-CN"/>
        </w:rPr>
        <w:t>Тропина Е.П.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освидетельствования на состояние алкогольного опьянения на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месте</w:t>
      </w:r>
      <w:r w:rsidR="00174B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остановки транспортного средства и</w:t>
      </w:r>
      <w:r w:rsidRPr="00551E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757C4" w:rsidP="00C93DB0" w14:paraId="68819BF3" w14:textId="247B54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Тропина Е.П.</w:t>
      </w:r>
      <w:r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7621F1" w:rsidRPr="00CE67C3" w:rsidP="00C93DB0" w14:paraId="034BB456" w14:textId="7A81A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="00174B47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о лице, привлекаемом к административной ответственности</w:t>
      </w:r>
      <w:r w:rsidR="006606DB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661594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Доказательства по делу непротиворечивы и согласуются между собой, 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мировой судья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452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считает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6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D22A01" w:rsidP="00D22A01" w14:paraId="5E336E2B" w14:textId="33454A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 Е.П.</w:t>
      </w:r>
      <w:r w:rsidRPr="00584EE1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1569D" w:rsidP="00D22A01" w14:paraId="04D27BCD" w14:textId="0B193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Исходя из проводимых сотрудником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действий, следует, что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 Е.П.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понимал, что все меры обеспечения производства по делу об административном правонарушении применены к нему именно как к лицу, управляющему транспортным средством с признаками опьянения. 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Соответственно</w:t>
      </w:r>
      <w:r w:rsidR="00A15C5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 Е.П.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понимал правовые последствия отказа от прохождения медицинского освидетельствования,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что подтверждается также разъяснением лицу правовых последствий за отказ от прохождения медицинского освидетельствования и разъяснения санкции ч. 1 ст. 12.26 КоАП РФ,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 потому ссылка на то, что он введен сотрудниками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ДПС</w:t>
      </w:r>
      <w:r w:rsidRPr="00A156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заблуждение относительно совершаемых ими действий, подлежит отклонению.</w:t>
      </w:r>
    </w:p>
    <w:p w:rsidR="0033290E" w:rsidP="00461B81" w14:paraId="719F6C8D" w14:textId="76AA1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Права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Тропина Е.П.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протокола об административном правонарушении были разъяснены сотрудником полиции, что подтверждается его подписями в соответствующих графах о разъяснении процессуальных прав и обязанностей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видеозаписью разъяснения прав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Следовательно, право на защиту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Тропина Е.П.</w:t>
      </w:r>
      <w:r w:rsidRPr="007B00C7" w:rsid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329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рассматриваемой ситуации не нарушено.</w:t>
      </w:r>
    </w:p>
    <w:p w:rsidR="00A83D4B" w:rsidP="00461B81" w14:paraId="39B5C645" w14:textId="308A82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Более того, с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 считает, что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 Е.П.</w:t>
      </w:r>
      <w:r w:rsidRPr="007B00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83D4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составлении протоколов имел возможность дать пояснения, делать замечания и вносить дополнения на составленный в отношении него административный материал, чем он не воспользовался, что являлось его личным волеизъявлением.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Кроме того, в самом прото</w:t>
      </w:r>
      <w:r w:rsidR="00250745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коле об административном правонарушении своей подписью засвидетельствовал, что вину в совершении правонарушения, предусмо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тренного ч. 1 ст. 12.26 КоАП РФ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 Е.П.</w:t>
      </w:r>
      <w:r w:rsidR="001202D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5074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признает</w:t>
      </w:r>
      <w:r w:rsidR="005D237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7C87D3DA" w14:textId="52B49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изложенного, мировой судья полагает установленными как событие административного правонарушения, так и факт его совершения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Тропиным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Е.П.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а также доказанной вину последнего в совершении административного правонарушения, предусмотренного ч. 1 ст. 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75242" w:rsidRPr="00975242" w:rsidP="00975242" w14:paraId="01D757F2" w14:textId="65E61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Тропину Е.П.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административного наказания мировой судья учитывает характер совершенного административного правонарушения, посягающего на безопасность участников дорожного движения, личность виновного, ранее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привлекавшегося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совершение административного правонарушения в области</w:t>
      </w:r>
      <w:r w:rsidR="00D34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безопасности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дорожного движения, имущественное положение виновного.</w:t>
      </w:r>
    </w:p>
    <w:p w:rsidR="001F5E85" w:rsidP="00975242" w14:paraId="7CE0F6A5" w14:textId="3248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Тропина Е.П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4.2 КоАП РФ,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 при составлении административного протокола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75242" w:rsidRPr="00975242" w:rsidP="00975242" w14:paraId="183108BF" w14:textId="307520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 w:rsid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Тропина Е.П.</w:t>
      </w:r>
      <w:r w:rsidR="001F5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752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4.3 КоАП РФ, </w:t>
      </w:r>
      <w:r w:rsidRPr="00FB3F17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повторное совершение однородного административного правонарушения, а именно привлечение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Тропина Е.П.</w:t>
      </w:r>
      <w:r w:rsidRPr="00FB3F17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FB3F17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Pr="00FB3F17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к административной ответственности по ч.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3.1</w:t>
      </w:r>
      <w:r w:rsidRPr="00FB3F17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5 и</w:t>
      </w:r>
      <w:r w:rsidRPr="00FB3F17" w:rsidR="00FB3F1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 2 ст. 12.37 КоАП РФ.</w:t>
      </w:r>
    </w:p>
    <w:p w:rsidR="00322155" w:rsidP="00975242" w14:paraId="29DC6333" w14:textId="2E5B07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4.1 КоАП РФ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общие правила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назначения административного наказания, основанные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="00723E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который вину в совершении правонарушения не признал, его имущественное положение, и считает необходимым назначить наказание в виде административного</w:t>
      </w:r>
      <w:r w:rsidRPr="003660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штрафа в размере 30 000 рублей с лишением права управления транспортными средствами, установленном санкцией ч.1 ст. 12.26 КоАП РФ.</w:t>
      </w:r>
    </w:p>
    <w:p w:rsidR="006C1CE0" w:rsidP="006C1CE0" w14:paraId="6F0AE2D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C1CE0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7621F1" w:rsidP="007621F1" w14:paraId="292F55FD" w14:textId="0FAD7E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7621F1" w:rsidRPr="00CE67C3" w:rsidP="007621F1" w14:paraId="18029F0F" w14:textId="31B07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Тропина Евгения Петровича</w:t>
      </w:r>
      <w:r w:rsidRPr="00B23719" w:rsidR="00B23719">
        <w:t xml:space="preserve"> </w:t>
      </w:r>
      <w:r w:rsidRPr="00B23719" w:rsidR="00B2371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="00B76C57">
        <w:rPr>
          <w:rFonts w:ascii="Times New Roman" w:hAnsi="Times New Roman"/>
          <w:sz w:val="28"/>
          <w:szCs w:val="28"/>
        </w:rPr>
        <w:t>«данные изъяты»</w:t>
      </w:r>
      <w:r w:rsidRPr="00B23719" w:rsidR="00B23719">
        <w:rPr>
          <w:rFonts w:ascii="Times New Roman" w:hAnsi="Times New Roman"/>
          <w:b/>
          <w:sz w:val="28"/>
          <w:szCs w:val="28"/>
        </w:rPr>
        <w:t>)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один год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08D1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 w:rsidR="00723E6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B23719" w:rsidP="007621F1" w14:paraId="73439162" w14:textId="786D7C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03100643000000017500,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. счёт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: 40102810645370000035, л/с: 04751А92590,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получатель – УФК по Республике Крым (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КМВД России по г. Симферополь.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Республики Крым Банка России, БИК банка получателя: 013510002; ИНН: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9102003230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910201001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35701000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188 116 01123 01 0001 140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УИН </w:t>
      </w:r>
      <w:r w:rsidR="00D708BB">
        <w:rPr>
          <w:rFonts w:ascii="Times New Roman" w:eastAsia="Times New Roman" w:hAnsi="Times New Roman" w:cs="Times New Roman"/>
          <w:sz w:val="28"/>
          <w:szCs w:val="28"/>
          <w:lang w:eastAsia="zh-CN"/>
        </w:rPr>
        <w:t>18810491226000002566</w:t>
      </w:r>
      <w:r w:rsidRPr="00B2371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022D59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4A319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Тропина Евгения Петровича</w:t>
      </w:r>
      <w:r w:rsidRPr="00CE67C3" w:rsidR="00584E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B76C57" w:rsidP="00B403D6" w14:paraId="0773F6B0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</w:p>
    <w:p w:rsidR="00B403D6" w:rsidRPr="00B403D6" w:rsidP="00B403D6" w14:paraId="7BC8119F" w14:textId="39CC93D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 xml:space="preserve">   </w:t>
      </w:r>
      <w:r w:rsidRPr="00B403D6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Д.С. Королёв</w:t>
      </w:r>
    </w:p>
    <w:sectPr w:rsidSect="00C6468B">
      <w:headerReference w:type="first" r:id="rId7"/>
      <w:pgSz w:w="11906" w:h="16838"/>
      <w:pgMar w:top="284" w:right="849" w:bottom="709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4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33BF"/>
    <w:rsid w:val="000076F9"/>
    <w:rsid w:val="000101D0"/>
    <w:rsid w:val="00020AFB"/>
    <w:rsid w:val="00021AE0"/>
    <w:rsid w:val="00052589"/>
    <w:rsid w:val="0005693F"/>
    <w:rsid w:val="000576A2"/>
    <w:rsid w:val="00070D69"/>
    <w:rsid w:val="00074212"/>
    <w:rsid w:val="000757C4"/>
    <w:rsid w:val="00076394"/>
    <w:rsid w:val="000A2276"/>
    <w:rsid w:val="000A3E07"/>
    <w:rsid w:val="000A6606"/>
    <w:rsid w:val="000C00D9"/>
    <w:rsid w:val="000C45B5"/>
    <w:rsid w:val="000D54E5"/>
    <w:rsid w:val="000D5DC5"/>
    <w:rsid w:val="000F4EDB"/>
    <w:rsid w:val="00107A93"/>
    <w:rsid w:val="001202D6"/>
    <w:rsid w:val="00141830"/>
    <w:rsid w:val="0014331A"/>
    <w:rsid w:val="001543CD"/>
    <w:rsid w:val="00163853"/>
    <w:rsid w:val="001679A7"/>
    <w:rsid w:val="001713BB"/>
    <w:rsid w:val="00174B47"/>
    <w:rsid w:val="00176EA4"/>
    <w:rsid w:val="001909C6"/>
    <w:rsid w:val="001A49F2"/>
    <w:rsid w:val="001B4A65"/>
    <w:rsid w:val="001C2823"/>
    <w:rsid w:val="001D71EB"/>
    <w:rsid w:val="001D7420"/>
    <w:rsid w:val="001E2D33"/>
    <w:rsid w:val="001F5889"/>
    <w:rsid w:val="001F5E85"/>
    <w:rsid w:val="001F6349"/>
    <w:rsid w:val="001F7D94"/>
    <w:rsid w:val="002046B9"/>
    <w:rsid w:val="0021105B"/>
    <w:rsid w:val="0021605D"/>
    <w:rsid w:val="00216250"/>
    <w:rsid w:val="00216DF3"/>
    <w:rsid w:val="002172DC"/>
    <w:rsid w:val="0022507C"/>
    <w:rsid w:val="0024068D"/>
    <w:rsid w:val="002407DE"/>
    <w:rsid w:val="00250745"/>
    <w:rsid w:val="002573A8"/>
    <w:rsid w:val="00275FEC"/>
    <w:rsid w:val="00276A76"/>
    <w:rsid w:val="00290C55"/>
    <w:rsid w:val="00293DCF"/>
    <w:rsid w:val="00294B25"/>
    <w:rsid w:val="00297226"/>
    <w:rsid w:val="002A0062"/>
    <w:rsid w:val="002A04EE"/>
    <w:rsid w:val="002A1334"/>
    <w:rsid w:val="002A212D"/>
    <w:rsid w:val="002A2FA9"/>
    <w:rsid w:val="002A7171"/>
    <w:rsid w:val="002E15E4"/>
    <w:rsid w:val="002E58AE"/>
    <w:rsid w:val="002F0BE8"/>
    <w:rsid w:val="002F3ED0"/>
    <w:rsid w:val="00310753"/>
    <w:rsid w:val="00316AD0"/>
    <w:rsid w:val="00322155"/>
    <w:rsid w:val="00331B1E"/>
    <w:rsid w:val="00331C66"/>
    <w:rsid w:val="0033290E"/>
    <w:rsid w:val="00345085"/>
    <w:rsid w:val="00361CB9"/>
    <w:rsid w:val="003660F7"/>
    <w:rsid w:val="0036787A"/>
    <w:rsid w:val="00377FCB"/>
    <w:rsid w:val="003B65C0"/>
    <w:rsid w:val="003C1685"/>
    <w:rsid w:val="003C30AE"/>
    <w:rsid w:val="003C7951"/>
    <w:rsid w:val="003F040E"/>
    <w:rsid w:val="003F1252"/>
    <w:rsid w:val="003F3D18"/>
    <w:rsid w:val="00461B81"/>
    <w:rsid w:val="00465444"/>
    <w:rsid w:val="004800E5"/>
    <w:rsid w:val="00486B49"/>
    <w:rsid w:val="004A5539"/>
    <w:rsid w:val="004A6241"/>
    <w:rsid w:val="004A6258"/>
    <w:rsid w:val="004C0115"/>
    <w:rsid w:val="004C3ADC"/>
    <w:rsid w:val="004D590D"/>
    <w:rsid w:val="004E16F0"/>
    <w:rsid w:val="004E37BE"/>
    <w:rsid w:val="004E6A8D"/>
    <w:rsid w:val="00506248"/>
    <w:rsid w:val="00514C4F"/>
    <w:rsid w:val="00520D84"/>
    <w:rsid w:val="0052123B"/>
    <w:rsid w:val="00521362"/>
    <w:rsid w:val="005230C5"/>
    <w:rsid w:val="0052655D"/>
    <w:rsid w:val="0054274D"/>
    <w:rsid w:val="00545368"/>
    <w:rsid w:val="00551E6A"/>
    <w:rsid w:val="00560458"/>
    <w:rsid w:val="00566092"/>
    <w:rsid w:val="0056652B"/>
    <w:rsid w:val="005831CF"/>
    <w:rsid w:val="00584EE1"/>
    <w:rsid w:val="00596707"/>
    <w:rsid w:val="005D1B86"/>
    <w:rsid w:val="005D237C"/>
    <w:rsid w:val="005D7E3F"/>
    <w:rsid w:val="005E0858"/>
    <w:rsid w:val="005F5DAF"/>
    <w:rsid w:val="006015EF"/>
    <w:rsid w:val="00624D36"/>
    <w:rsid w:val="00625C53"/>
    <w:rsid w:val="00640319"/>
    <w:rsid w:val="00640D5B"/>
    <w:rsid w:val="00645FA5"/>
    <w:rsid w:val="006606DB"/>
    <w:rsid w:val="00660A2F"/>
    <w:rsid w:val="00663B72"/>
    <w:rsid w:val="006704F8"/>
    <w:rsid w:val="00675145"/>
    <w:rsid w:val="006810A6"/>
    <w:rsid w:val="00685CDF"/>
    <w:rsid w:val="00686718"/>
    <w:rsid w:val="006B1DF5"/>
    <w:rsid w:val="006B5BFC"/>
    <w:rsid w:val="006C1CE0"/>
    <w:rsid w:val="006C396D"/>
    <w:rsid w:val="006E399D"/>
    <w:rsid w:val="006E4E54"/>
    <w:rsid w:val="006E5F1A"/>
    <w:rsid w:val="006E64C9"/>
    <w:rsid w:val="00703781"/>
    <w:rsid w:val="0071587C"/>
    <w:rsid w:val="007202E7"/>
    <w:rsid w:val="00723428"/>
    <w:rsid w:val="00723E6B"/>
    <w:rsid w:val="00724998"/>
    <w:rsid w:val="0072791D"/>
    <w:rsid w:val="0073357D"/>
    <w:rsid w:val="00744736"/>
    <w:rsid w:val="007457DA"/>
    <w:rsid w:val="00760EB9"/>
    <w:rsid w:val="007610A1"/>
    <w:rsid w:val="007621F1"/>
    <w:rsid w:val="0076452A"/>
    <w:rsid w:val="0078466C"/>
    <w:rsid w:val="0078750D"/>
    <w:rsid w:val="00787724"/>
    <w:rsid w:val="007A0240"/>
    <w:rsid w:val="007A3ABA"/>
    <w:rsid w:val="007A69EE"/>
    <w:rsid w:val="007B00C7"/>
    <w:rsid w:val="007B260A"/>
    <w:rsid w:val="007B6EE5"/>
    <w:rsid w:val="007C71C5"/>
    <w:rsid w:val="007E517E"/>
    <w:rsid w:val="007E7453"/>
    <w:rsid w:val="007F3FC2"/>
    <w:rsid w:val="008218D9"/>
    <w:rsid w:val="00821CB0"/>
    <w:rsid w:val="00831EE4"/>
    <w:rsid w:val="00835983"/>
    <w:rsid w:val="00856F95"/>
    <w:rsid w:val="00875EF8"/>
    <w:rsid w:val="0088219C"/>
    <w:rsid w:val="00891120"/>
    <w:rsid w:val="008A6F49"/>
    <w:rsid w:val="008E0C27"/>
    <w:rsid w:val="008E2201"/>
    <w:rsid w:val="008E3640"/>
    <w:rsid w:val="008E42A7"/>
    <w:rsid w:val="008E6DBD"/>
    <w:rsid w:val="008F4821"/>
    <w:rsid w:val="00904F2D"/>
    <w:rsid w:val="00913616"/>
    <w:rsid w:val="00917D11"/>
    <w:rsid w:val="009268F4"/>
    <w:rsid w:val="009301D2"/>
    <w:rsid w:val="00953C34"/>
    <w:rsid w:val="00975242"/>
    <w:rsid w:val="00986220"/>
    <w:rsid w:val="00986EBB"/>
    <w:rsid w:val="009879F2"/>
    <w:rsid w:val="00993374"/>
    <w:rsid w:val="00993E07"/>
    <w:rsid w:val="00994396"/>
    <w:rsid w:val="009B29B6"/>
    <w:rsid w:val="009C27E5"/>
    <w:rsid w:val="009C2BBE"/>
    <w:rsid w:val="009C7656"/>
    <w:rsid w:val="009D2008"/>
    <w:rsid w:val="009E1C80"/>
    <w:rsid w:val="009E42CD"/>
    <w:rsid w:val="009F2D1B"/>
    <w:rsid w:val="009F3D55"/>
    <w:rsid w:val="00A14FFB"/>
    <w:rsid w:val="00A1569D"/>
    <w:rsid w:val="00A15C5B"/>
    <w:rsid w:val="00A20069"/>
    <w:rsid w:val="00A23EE2"/>
    <w:rsid w:val="00A263DC"/>
    <w:rsid w:val="00A33ABA"/>
    <w:rsid w:val="00A44380"/>
    <w:rsid w:val="00A44723"/>
    <w:rsid w:val="00A44EF4"/>
    <w:rsid w:val="00A539F7"/>
    <w:rsid w:val="00A62DA3"/>
    <w:rsid w:val="00A67BD8"/>
    <w:rsid w:val="00A82539"/>
    <w:rsid w:val="00A83D4B"/>
    <w:rsid w:val="00A950AA"/>
    <w:rsid w:val="00AA2EFF"/>
    <w:rsid w:val="00AB0734"/>
    <w:rsid w:val="00AB4A42"/>
    <w:rsid w:val="00AC1084"/>
    <w:rsid w:val="00AC3222"/>
    <w:rsid w:val="00AD034F"/>
    <w:rsid w:val="00AD67C1"/>
    <w:rsid w:val="00AE35A3"/>
    <w:rsid w:val="00AE3B06"/>
    <w:rsid w:val="00AF5F6E"/>
    <w:rsid w:val="00B05FC7"/>
    <w:rsid w:val="00B106C8"/>
    <w:rsid w:val="00B11912"/>
    <w:rsid w:val="00B1221B"/>
    <w:rsid w:val="00B23719"/>
    <w:rsid w:val="00B35324"/>
    <w:rsid w:val="00B403D6"/>
    <w:rsid w:val="00B406DB"/>
    <w:rsid w:val="00B40ECB"/>
    <w:rsid w:val="00B479B7"/>
    <w:rsid w:val="00B701AE"/>
    <w:rsid w:val="00B71476"/>
    <w:rsid w:val="00B7663D"/>
    <w:rsid w:val="00B76C57"/>
    <w:rsid w:val="00B77012"/>
    <w:rsid w:val="00B82797"/>
    <w:rsid w:val="00B874B5"/>
    <w:rsid w:val="00BA002C"/>
    <w:rsid w:val="00BB7681"/>
    <w:rsid w:val="00BC0F5A"/>
    <w:rsid w:val="00BC14D2"/>
    <w:rsid w:val="00BC2720"/>
    <w:rsid w:val="00BD4904"/>
    <w:rsid w:val="00BE1421"/>
    <w:rsid w:val="00BE4866"/>
    <w:rsid w:val="00C02A13"/>
    <w:rsid w:val="00C0544A"/>
    <w:rsid w:val="00C05F64"/>
    <w:rsid w:val="00C14AD6"/>
    <w:rsid w:val="00C34AD1"/>
    <w:rsid w:val="00C466D2"/>
    <w:rsid w:val="00C6468B"/>
    <w:rsid w:val="00C70973"/>
    <w:rsid w:val="00C7660D"/>
    <w:rsid w:val="00C82678"/>
    <w:rsid w:val="00C82C14"/>
    <w:rsid w:val="00C83789"/>
    <w:rsid w:val="00C93DB0"/>
    <w:rsid w:val="00C945BF"/>
    <w:rsid w:val="00CA4BB0"/>
    <w:rsid w:val="00CC4ABB"/>
    <w:rsid w:val="00CD1262"/>
    <w:rsid w:val="00CD2EDB"/>
    <w:rsid w:val="00CE1C70"/>
    <w:rsid w:val="00CE67C3"/>
    <w:rsid w:val="00D01A4F"/>
    <w:rsid w:val="00D1245E"/>
    <w:rsid w:val="00D22A01"/>
    <w:rsid w:val="00D26524"/>
    <w:rsid w:val="00D27B70"/>
    <w:rsid w:val="00D34DBC"/>
    <w:rsid w:val="00D35269"/>
    <w:rsid w:val="00D512F8"/>
    <w:rsid w:val="00D708BB"/>
    <w:rsid w:val="00DA1B06"/>
    <w:rsid w:val="00DB3D38"/>
    <w:rsid w:val="00DB6366"/>
    <w:rsid w:val="00DB72C3"/>
    <w:rsid w:val="00DC6B49"/>
    <w:rsid w:val="00DD1A07"/>
    <w:rsid w:val="00DF0424"/>
    <w:rsid w:val="00E04A63"/>
    <w:rsid w:val="00E14E64"/>
    <w:rsid w:val="00E50B01"/>
    <w:rsid w:val="00E5549F"/>
    <w:rsid w:val="00E73741"/>
    <w:rsid w:val="00E73754"/>
    <w:rsid w:val="00E76306"/>
    <w:rsid w:val="00E773B7"/>
    <w:rsid w:val="00E87A4D"/>
    <w:rsid w:val="00EB4076"/>
    <w:rsid w:val="00EC7984"/>
    <w:rsid w:val="00EE69B5"/>
    <w:rsid w:val="00EF2A1F"/>
    <w:rsid w:val="00EF67CF"/>
    <w:rsid w:val="00F04160"/>
    <w:rsid w:val="00F160C2"/>
    <w:rsid w:val="00F252CD"/>
    <w:rsid w:val="00F31643"/>
    <w:rsid w:val="00F32102"/>
    <w:rsid w:val="00F33E38"/>
    <w:rsid w:val="00F40560"/>
    <w:rsid w:val="00F41AA4"/>
    <w:rsid w:val="00F51C78"/>
    <w:rsid w:val="00F55391"/>
    <w:rsid w:val="00F7036B"/>
    <w:rsid w:val="00F73469"/>
    <w:rsid w:val="00F96CFC"/>
    <w:rsid w:val="00FA5EAC"/>
    <w:rsid w:val="00FB3441"/>
    <w:rsid w:val="00FB3F17"/>
    <w:rsid w:val="00FC035F"/>
    <w:rsid w:val="00FD7D9E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4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base.garant.ru/12125267/12/" TargetMode="External" /><Relationship Id="rId6" Type="http://schemas.openxmlformats.org/officeDocument/2006/relationships/hyperlink" Target="https://rospravosudie.com/law/%D0%A1%D1%82%D0%B0%D1%82%D1%8C%D1%8F_12.26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56E3-C232-41A5-B3AE-C319DE08C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