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D20A23">
        <w:rPr>
          <w:rFonts w:ascii="Times New Roman" w:eastAsia="Times New Roman" w:hAnsi="Times New Roman"/>
          <w:sz w:val="24"/>
          <w:szCs w:val="24"/>
          <w:lang w:val="uk-UA" w:eastAsia="ru-RU"/>
        </w:rPr>
        <w:t>136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3F4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F3ED0" w:rsidRPr="008E2201" w:rsidP="00560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Никифоровой Ирины Александровны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B90CE3"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="00766E9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1BD9" w:rsidP="008B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.06.2018 года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35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а/д Портовое-Раздольное 2 км.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Никифорова И.А.,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2423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0CE3">
        <w:rPr>
          <w:rFonts w:ascii="Times New Roman" w:hAnsi="Times New Roman"/>
          <w:sz w:val="24"/>
          <w:szCs w:val="24"/>
        </w:rPr>
        <w:t>«данные изъяты»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признаками опьянения, а именно: </w:t>
      </w:r>
      <w:r w:rsidRPr="00D20A23" w:rsidR="002F3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имел</w:t>
      </w:r>
      <w:r w:rsidR="00D20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</w:t>
      </w:r>
      <w:r w:rsidRPr="00D20A23" w:rsidR="00BB7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запах алкоголя из полости рта,</w:t>
      </w:r>
      <w:r w:rsidRPr="00D20A23" w:rsidR="002F3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неуст</w:t>
      </w:r>
      <w:r w:rsidRPr="00D20A23" w:rsidR="00BC1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ойчивость позы, нарушение речи,</w:t>
      </w:r>
      <w:r w:rsidRPr="00D20A23" w:rsidR="002F3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выполнил</w:t>
      </w:r>
      <w:r w:rsidR="00686B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чем нарушил</w:t>
      </w:r>
      <w:r w:rsidR="008B24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 w:rsidR="008B2423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совершила административное правонарушение, предусмотренное ч. 2 ст. 12.26 КоАП РФ</w:t>
      </w:r>
    </w:p>
    <w:p w:rsidR="008B2423" w:rsidP="009F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Никифорова И.А.</w:t>
      </w:r>
      <w:r w:rsidRP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 оспаривал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обстоятельств, изложенных в протоколе. </w:t>
      </w:r>
      <w:r w:rsidR="00E04F5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Пояснил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а, что употребила бутылку пива перед тем, как сесть за управление своим мопедом. Добавила, что водительского удостоверения она не имеет.</w:t>
      </w:r>
    </w:p>
    <w:p w:rsidR="00686B9A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привлекаемое к административной ответственности лицо, и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Никифоровой И.А.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12.26. КоАП РФ, т.е.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23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ПДД РФ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D20A23" w:rsid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61 АГ </w:t>
      </w:r>
      <w:r w:rsidRPr="00D20A23" w:rsidR="008B2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313821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от </w:t>
      </w:r>
      <w:r w:rsidRPr="00D20A23" w:rsidR="008B2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19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.0</w:t>
      </w:r>
      <w:r w:rsidRPr="00D20A23" w:rsidR="00886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6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.2018</w:t>
      </w:r>
      <w:r w:rsidRPr="00D20A23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протокола о направлении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медицинское освидетельствование на состояние опьянения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61 АК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605456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D20A23" w:rsid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9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.2018 года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усматривается, что у </w:t>
      </w:r>
      <w:r w:rsidRPr="00D20A23" w:rsidR="008B2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Никифоровой И.А.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были выявлены признаки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опьянения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указанные в п.п. «а», «б», «в», 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</w:t>
      </w:r>
      <w:r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яя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отказалась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освидетельствования на состояние опьянения.</w:t>
      </w:r>
    </w:p>
    <w:p w:rsidR="002F3ED0" w:rsidRPr="002F3ED0" w:rsidP="00886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Никифоровой И.А.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Pr="00D20A23"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61 АГ 313821 от 19.06.2018 года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="00D2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D20A23" w:rsidR="00D2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61 АК 605456 от 19.06.2018 года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Никифорова И.А.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, что отказывается от освидетельствования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рапортом инспектора ДПС ОГБДД ОМВД России по Раздольненскому району Голикова Д.В.,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86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Никифорова И.А.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отказывается от прохождения медицинского освидетельствования на состояние опьянения,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сведениями о правонарушителе,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имеющий права управления транспортными средствами,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2 ст. 12.26 КоАП предусматривает наказание в виде 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Никифорова И.А. не относится к лицам в отношении которых не применяется административный арест.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ч. 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.2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в виде административного ареста.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6BF" w:rsidRPr="00C156BF" w:rsidP="00C1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Никифорову Ирину Александровну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 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десять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суток.</w:t>
      </w:r>
    </w:p>
    <w:p w:rsidR="00C156BF" w:rsidRPr="00C156BF" w:rsidP="00C1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Исчисляться срок административного ареста с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.07.2018 года с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минут.</w:t>
      </w:r>
    </w:p>
    <w:p w:rsidR="00C156BF" w:rsidRPr="00C156BF" w:rsidP="00C1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подлежит немедленному исполнению.</w:t>
      </w:r>
    </w:p>
    <w:p w:rsidR="00C156BF" w:rsidRPr="00C156BF" w:rsidP="00C1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156BF" w:rsidRPr="00C156BF" w:rsidP="00C15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0D5" w:rsidRPr="006A20D5" w:rsidP="006A20D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6A20D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B90CE3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B90CE3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6A20D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</w:t>
      </w:r>
      <w:r w:rsidRPr="006A20D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506248" w:rsidRPr="008E2201" w:rsidP="00506248">
      <w:pPr>
        <w:rPr>
          <w:rFonts w:ascii="Times New Roman" w:hAnsi="Times New Roman" w:cs="Times New Roman"/>
          <w:sz w:val="24"/>
          <w:szCs w:val="24"/>
        </w:rPr>
      </w:pPr>
    </w:p>
    <w:p w:rsidR="00D26524" w:rsidRPr="008E2201">
      <w:pPr>
        <w:rPr>
          <w:sz w:val="24"/>
          <w:szCs w:val="24"/>
        </w:rPr>
      </w:pPr>
    </w:p>
    <w:p w:rsidR="008E2201" w:rsidRPr="008E2201">
      <w:pPr>
        <w:rPr>
          <w:sz w:val="24"/>
          <w:szCs w:val="24"/>
        </w:rPr>
      </w:pP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20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20D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13542D"/>
    <w:rsid w:val="002A0062"/>
    <w:rsid w:val="002F3ED0"/>
    <w:rsid w:val="004444A3"/>
    <w:rsid w:val="00506248"/>
    <w:rsid w:val="00531BD9"/>
    <w:rsid w:val="00560458"/>
    <w:rsid w:val="00686B9A"/>
    <w:rsid w:val="006A20D5"/>
    <w:rsid w:val="00766E94"/>
    <w:rsid w:val="00875EF8"/>
    <w:rsid w:val="00886EBA"/>
    <w:rsid w:val="008B2423"/>
    <w:rsid w:val="008D3592"/>
    <w:rsid w:val="008E2201"/>
    <w:rsid w:val="009879F2"/>
    <w:rsid w:val="00993374"/>
    <w:rsid w:val="00995D35"/>
    <w:rsid w:val="009F63F4"/>
    <w:rsid w:val="00A539F7"/>
    <w:rsid w:val="00B701AE"/>
    <w:rsid w:val="00B82797"/>
    <w:rsid w:val="00B90CE3"/>
    <w:rsid w:val="00BB7681"/>
    <w:rsid w:val="00BC14D2"/>
    <w:rsid w:val="00C156BF"/>
    <w:rsid w:val="00C82C14"/>
    <w:rsid w:val="00CA4BB0"/>
    <w:rsid w:val="00D20A23"/>
    <w:rsid w:val="00D26524"/>
    <w:rsid w:val="00E04F50"/>
    <w:rsid w:val="00E17543"/>
    <w:rsid w:val="00E5549F"/>
    <w:rsid w:val="00E73754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CCC723-093F-43EF-8B73-DDA0F015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