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59157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D40802">
        <w:rPr>
          <w:rFonts w:ascii="Times New Roman" w:eastAsia="Times New Roman" w:hAnsi="Times New Roman"/>
          <w:sz w:val="26"/>
          <w:szCs w:val="26"/>
          <w:lang w:val="uk-UA" w:eastAsia="ru-RU"/>
        </w:rPr>
        <w:t>140</w:t>
      </w:r>
      <w:r w:rsidRPr="00591571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591571" w:rsidR="00F14251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59157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59157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59157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59157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Pr="0059157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591571" w:rsidR="00F1425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9157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</w:t>
      </w:r>
      <w:r w:rsidRPr="00591571" w:rsidR="00331A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9157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591571" w:rsidP="00331A8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59157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59157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591571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привлечении к административной ответственности</w:t>
      </w:r>
    </w:p>
    <w:p w:rsidR="00873A53" w:rsidP="00415F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Гросул</w:t>
      </w:r>
      <w:r w:rsidR="0091418A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Дмитрия Николаевича</w:t>
      </w:r>
      <w:r w:rsidRPr="00591571">
        <w:rPr>
          <w:rFonts w:ascii="Times New Roman" w:hAnsi="Times New Roman"/>
          <w:b/>
          <w:sz w:val="26"/>
          <w:szCs w:val="26"/>
        </w:rPr>
        <w:t xml:space="preserve">, </w:t>
      </w:r>
      <w:r w:rsidRPr="00873A5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591571">
        <w:rPr>
          <w:rFonts w:ascii="Times New Roman" w:hAnsi="Times New Roman"/>
          <w:sz w:val="26"/>
          <w:szCs w:val="26"/>
        </w:rPr>
        <w:t xml:space="preserve"> гражданина Российской Федерации, русским языком владеющего, инвалидом 1, 2 групп не явл</w:t>
      </w:r>
      <w:r w:rsidRPr="00591571">
        <w:rPr>
          <w:rFonts w:ascii="Times New Roman" w:hAnsi="Times New Roman"/>
          <w:sz w:val="26"/>
          <w:szCs w:val="26"/>
        </w:rPr>
        <w:t xml:space="preserve">яющегося, </w:t>
      </w:r>
      <w:r w:rsidRPr="00873A53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проживающего</w:t>
      </w:r>
      <w:r w:rsidRPr="00591571">
        <w:rPr>
          <w:rFonts w:ascii="Times New Roman" w:hAnsi="Times New Roman"/>
          <w:sz w:val="26"/>
          <w:szCs w:val="26"/>
        </w:rPr>
        <w:t xml:space="preserve"> </w:t>
      </w:r>
      <w:r w:rsidRPr="00591571" w:rsidR="008A0534">
        <w:rPr>
          <w:rFonts w:ascii="Times New Roman" w:hAnsi="Times New Roman"/>
          <w:sz w:val="26"/>
          <w:szCs w:val="26"/>
        </w:rPr>
        <w:t xml:space="preserve">по адресу: </w:t>
      </w:r>
      <w:r w:rsidRPr="00873A53">
        <w:rPr>
          <w:rFonts w:ascii="Times New Roman" w:hAnsi="Times New Roman"/>
          <w:sz w:val="26"/>
          <w:szCs w:val="26"/>
        </w:rPr>
        <w:t xml:space="preserve">«данные </w:t>
      </w:r>
      <w:r w:rsidRPr="00873A53">
        <w:rPr>
          <w:rFonts w:ascii="Times New Roman" w:hAnsi="Times New Roman"/>
          <w:sz w:val="26"/>
          <w:szCs w:val="26"/>
        </w:rPr>
        <w:t>изъяты»</w:t>
      </w:r>
    </w:p>
    <w:p w:rsidR="00D57655" w:rsidRPr="0059157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591571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59157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B47C3" w:rsidRPr="00591571" w:rsidP="00AB47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 </w:t>
      </w:r>
      <w:r w:rsidRPr="00D40802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Pr="00D408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которого решением Раздольненского районного суда Республики Крым от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установлен административный надзор, повторно, в течении года, нарушил ограничения, возложенные на него судом, а именно: </w:t>
      </w:r>
      <w:r w:rsidRPr="00591571" w:rsidR="00F77AE3">
        <w:rPr>
          <w:rFonts w:ascii="Times New Roman" w:eastAsia="Times New Roman" w:hAnsi="Times New Roman"/>
          <w:sz w:val="26"/>
          <w:szCs w:val="26"/>
          <w:lang w:eastAsia="ru-RU"/>
        </w:rPr>
        <w:t>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</w:t>
      </w:r>
      <w:r w:rsidRPr="00591571">
        <w:rPr>
          <w:rFonts w:ascii="Times New Roman" w:hAnsi="Times New Roman"/>
          <w:sz w:val="26"/>
          <w:szCs w:val="26"/>
        </w:rPr>
        <w:t>.</w:t>
      </w:r>
    </w:p>
    <w:p w:rsidR="006200DE" w:rsidRPr="00591571" w:rsidP="006200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3 ст. 19.24 КоАП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ия.</w:t>
      </w:r>
    </w:p>
    <w:p w:rsidR="006200DE" w:rsidRPr="00591571" w:rsidP="006200DE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</w:t>
      </w:r>
      <w:r w:rsidRPr="00591571" w:rsidR="0057076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признал, </w:t>
      </w:r>
      <w:r w:rsidRPr="00591571" w:rsidR="008A0534">
        <w:rPr>
          <w:rFonts w:ascii="Times New Roman" w:eastAsia="Times New Roman" w:hAnsi="Times New Roman"/>
          <w:sz w:val="26"/>
          <w:szCs w:val="26"/>
          <w:lang w:eastAsia="ru-RU"/>
        </w:rPr>
        <w:t>пояснил,</w:t>
      </w:r>
      <w:r w:rsidRPr="00591571" w:rsidR="0057076A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91571" w:rsidR="005707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91571" w:rsidR="0057076A">
        <w:rPr>
          <w:rFonts w:ascii="Times New Roman" w:eastAsia="Times New Roman" w:hAnsi="Times New Roman"/>
          <w:sz w:val="26"/>
          <w:szCs w:val="26"/>
          <w:lang w:eastAsia="ru-RU"/>
        </w:rPr>
        <w:t xml:space="preserve">.2019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он находился дома</w:t>
      </w:r>
      <w:r w:rsidRPr="00591571" w:rsidR="008A0534">
        <w:rPr>
          <w:rFonts w:ascii="Times New Roman" w:eastAsia="Times New Roman" w:hAnsi="Times New Roman"/>
          <w:sz w:val="26"/>
          <w:szCs w:val="26"/>
          <w:lang w:eastAsia="ru-RU"/>
        </w:rPr>
        <w:t>, на регистрацию не явился так как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перепутал дни явки.</w:t>
      </w:r>
    </w:p>
    <w:p w:rsidR="00492CA8" w:rsidRPr="00591571" w:rsidP="00492C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591571" w:rsidR="00816DE8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составлен протокол об административном правонарушении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91571" w:rsidR="00816DE8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допросив свидетелей,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исследовав материалы дела, мировой судья приходит к выводу о наличии в </w:t>
      </w:r>
      <w:r w:rsidRPr="00591571" w:rsidR="00BA2DF4">
        <w:rPr>
          <w:rFonts w:ascii="Times New Roman" w:eastAsia="Times New Roman" w:hAnsi="Times New Roman"/>
          <w:sz w:val="26"/>
          <w:szCs w:val="26"/>
          <w:lang w:eastAsia="ru-RU"/>
        </w:rPr>
        <w:t>деяниях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3 ст. 19.24 Кодекса Российской Федерации об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административных правонарушениях.</w:t>
      </w:r>
    </w:p>
    <w:p w:rsidR="00AB47C3" w:rsidRPr="00591571" w:rsidP="009141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591571" w:rsidR="00F176D5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591571" w:rsidR="00EB41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591571" w:rsidR="00F77AE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897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Pr="00591571" w:rsidR="00F77AE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об установлении административного надзора в отношении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Д.Н.;</w:t>
      </w:r>
      <w:r w:rsidRPr="00897D9D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841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о продлении административного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надзора в отношении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Д.Н.;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от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383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9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о продлении административного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надзора в отношении </w:t>
      </w:r>
      <w:r w:rsidRPr="00D40802"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Д.Н.; </w:t>
      </w:r>
      <w:r w:rsidRPr="00591571" w:rsidR="00F77AE3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графиком прибытия поднадзорного лица на регистрацию от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591571" w:rsidR="00F77AE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91571" w:rsidR="00F77AE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91571" w:rsidR="008B7D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91571" w:rsidR="00300BB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предупреждени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административной ответственности по ст. 19.24 КоАП РФ;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копиями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начальника ОВД России по Раздольненскому району от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отношении 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Д.Н., 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которого последний был привлечен к административной ответственности по ч. 1 ст. 19.24 КоАП РФ, с отметкой о вступлении в законную силу 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91571"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  <w:r w:rsidR="00897D9D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регистрационного листа поднадзорного ли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ца в отношении Гросул</w:t>
      </w:r>
      <w:r w:rsidR="002A628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 xml:space="preserve"> Д.Н.;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справкой на физическ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ое лицо в отношении 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>Гросул</w:t>
      </w:r>
      <w:r w:rsidR="002A628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 xml:space="preserve"> Д.Н., </w:t>
      </w:r>
      <w:r w:rsidRPr="00591571" w:rsidR="00816DE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оторые составлены надлежащим образом, с соблюдением требований закона и являются допустимым доказательством.</w:t>
      </w:r>
    </w:p>
    <w:p w:rsidR="00AB47C3" w:rsidRPr="0059157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91418A">
        <w:rPr>
          <w:rFonts w:ascii="Times New Roman" w:eastAsia="Times New Roman" w:hAnsi="Times New Roman"/>
          <w:sz w:val="26"/>
          <w:szCs w:val="26"/>
          <w:lang w:eastAsia="ru-RU"/>
        </w:rPr>
        <w:t xml:space="preserve">Гросула Д.Н.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ч. 3 ст. 19.24 Кодекса РФ об административных правонарушениях, к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ак повторное в течение одного года совершение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AB47C3" w:rsidRPr="0059157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их производство по делу, не установлено.</w:t>
      </w:r>
    </w:p>
    <w:p w:rsidR="00AB47C3" w:rsidRPr="00591571" w:rsidP="00AB47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8B7D8A" w:rsidRPr="0059157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bCs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591571">
        <w:rPr>
          <w:rFonts w:ascii="Times New Roman" w:eastAsia="Times New Roman" w:hAnsi="Times New Roman"/>
          <w:bCs/>
          <w:sz w:val="26"/>
          <w:szCs w:val="26"/>
          <w:lang w:eastAsia="ru-RU"/>
        </w:rPr>
        <w:t>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предотвращения совершения новых правонарушений, мировой счит</w:t>
      </w:r>
      <w:r w:rsidRPr="0059157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ает необходимым применить административное взыскание в виде обязательных работ. </w:t>
      </w:r>
    </w:p>
    <w:p w:rsidR="008B7D8A" w:rsidRPr="0059157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bCs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8B7D8A" w:rsidRPr="00591571" w:rsidP="008B7D8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8B7D8A" w:rsidRPr="00591571" w:rsidP="008B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Гросул</w:t>
      </w:r>
      <w:r w:rsidR="00D12BEE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Дмитрия Николаевича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п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о ч. 3 ст. 19.24 Кодекса РФ об административных правонарушениях и назначить ему наказание в виде </w:t>
      </w:r>
      <w:r w:rsidR="00DC0BD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DC0BDF"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591571">
        <w:rPr>
          <w:rFonts w:ascii="Times New Roman" w:hAnsi="Times New Roman"/>
          <w:sz w:val="26"/>
          <w:szCs w:val="26"/>
        </w:rPr>
        <w:t>по Раздольненскому р</w:t>
      </w:r>
      <w:r w:rsidRPr="00591571">
        <w:rPr>
          <w:rFonts w:ascii="Times New Roman" w:hAnsi="Times New Roman"/>
          <w:sz w:val="26"/>
          <w:szCs w:val="26"/>
        </w:rPr>
        <w:t xml:space="preserve">айону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591571">
        <w:rPr>
          <w:rFonts w:ascii="Times New Roman" w:hAnsi="Times New Roman"/>
          <w:sz w:val="26"/>
          <w:szCs w:val="26"/>
        </w:rPr>
        <w:t>Республике Крым.</w:t>
      </w:r>
    </w:p>
    <w:p w:rsidR="008B7D8A" w:rsidRPr="00591571" w:rsidP="008B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B7D8A" w:rsidRPr="00591571" w:rsidP="008B7D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 xml:space="preserve">лучения копии постановления путем подачи жалобы через мирового судью судебного участка </w:t>
      </w:r>
      <w:r w:rsidRPr="00591571" w:rsidR="008A05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591571">
        <w:rPr>
          <w:rFonts w:ascii="Times New Roman" w:eastAsia="Times New Roman" w:hAnsi="Times New Roman"/>
          <w:sz w:val="26"/>
          <w:szCs w:val="26"/>
          <w:lang w:eastAsia="ru-RU"/>
        </w:rPr>
        <w:t>№ 69 Раздольненского судебного района.</w:t>
      </w:r>
    </w:p>
    <w:p w:rsidR="008B7D8A" w:rsidRPr="00591571" w:rsidP="008B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1571" w:rsidRPr="00591571" w:rsidP="0059157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9157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C16F1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16F1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16F1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16F1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16F1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16F1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9157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362F6"/>
    <w:rsid w:val="00140713"/>
    <w:rsid w:val="00143B37"/>
    <w:rsid w:val="00161826"/>
    <w:rsid w:val="001A7171"/>
    <w:rsid w:val="00264088"/>
    <w:rsid w:val="002A6287"/>
    <w:rsid w:val="002C6B0B"/>
    <w:rsid w:val="00300BBF"/>
    <w:rsid w:val="00331A81"/>
    <w:rsid w:val="003809D5"/>
    <w:rsid w:val="003C79B4"/>
    <w:rsid w:val="00407EA3"/>
    <w:rsid w:val="00415FC5"/>
    <w:rsid w:val="004233E6"/>
    <w:rsid w:val="004820F7"/>
    <w:rsid w:val="004851E1"/>
    <w:rsid w:val="00492CA8"/>
    <w:rsid w:val="004B0944"/>
    <w:rsid w:val="004E17DB"/>
    <w:rsid w:val="00510C13"/>
    <w:rsid w:val="00530A2F"/>
    <w:rsid w:val="0057076A"/>
    <w:rsid w:val="00591571"/>
    <w:rsid w:val="005E24F8"/>
    <w:rsid w:val="005F605F"/>
    <w:rsid w:val="00601898"/>
    <w:rsid w:val="006200DE"/>
    <w:rsid w:val="00626880"/>
    <w:rsid w:val="0064756A"/>
    <w:rsid w:val="00687EA2"/>
    <w:rsid w:val="006A6021"/>
    <w:rsid w:val="006C7CD2"/>
    <w:rsid w:val="00732AEC"/>
    <w:rsid w:val="00767367"/>
    <w:rsid w:val="007A6752"/>
    <w:rsid w:val="00816DE8"/>
    <w:rsid w:val="00820326"/>
    <w:rsid w:val="00831B4A"/>
    <w:rsid w:val="008349BA"/>
    <w:rsid w:val="00873A53"/>
    <w:rsid w:val="00897D9D"/>
    <w:rsid w:val="008A0534"/>
    <w:rsid w:val="008B7D8A"/>
    <w:rsid w:val="008C5A0A"/>
    <w:rsid w:val="00904476"/>
    <w:rsid w:val="0091418A"/>
    <w:rsid w:val="0091614D"/>
    <w:rsid w:val="00984EEE"/>
    <w:rsid w:val="0099759A"/>
    <w:rsid w:val="009B65A4"/>
    <w:rsid w:val="00A17F61"/>
    <w:rsid w:val="00A351B1"/>
    <w:rsid w:val="00AB47C3"/>
    <w:rsid w:val="00AB5DB9"/>
    <w:rsid w:val="00AD08B2"/>
    <w:rsid w:val="00B042FC"/>
    <w:rsid w:val="00B17A1C"/>
    <w:rsid w:val="00B22100"/>
    <w:rsid w:val="00B909B7"/>
    <w:rsid w:val="00BA2DF4"/>
    <w:rsid w:val="00BA4259"/>
    <w:rsid w:val="00BB26E2"/>
    <w:rsid w:val="00BB6996"/>
    <w:rsid w:val="00C16F1F"/>
    <w:rsid w:val="00C30BD3"/>
    <w:rsid w:val="00C42B47"/>
    <w:rsid w:val="00C74DB5"/>
    <w:rsid w:val="00C86A45"/>
    <w:rsid w:val="00CB0457"/>
    <w:rsid w:val="00CB557D"/>
    <w:rsid w:val="00CB5F09"/>
    <w:rsid w:val="00D12BEE"/>
    <w:rsid w:val="00D40802"/>
    <w:rsid w:val="00D57655"/>
    <w:rsid w:val="00DB3A95"/>
    <w:rsid w:val="00DC0BDF"/>
    <w:rsid w:val="00E22C02"/>
    <w:rsid w:val="00E44241"/>
    <w:rsid w:val="00E6544F"/>
    <w:rsid w:val="00EB41CD"/>
    <w:rsid w:val="00F14251"/>
    <w:rsid w:val="00F176D5"/>
    <w:rsid w:val="00F24828"/>
    <w:rsid w:val="00F77AE3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A40ED-3E22-4082-AE1E-B35B1DF3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4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4080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4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4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