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B07CC0" w:rsidP="00E418F0" w14:paraId="3FEE6CBF" w14:textId="5DB385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30A26">
        <w:rPr>
          <w:rFonts w:ascii="Times New Roman" w:eastAsia="Times New Roman" w:hAnsi="Times New Roman"/>
          <w:sz w:val="28"/>
          <w:szCs w:val="28"/>
          <w:lang w:val="uk-UA" w:eastAsia="ru-RU"/>
        </w:rPr>
        <w:t>386/2021</w:t>
      </w:r>
    </w:p>
    <w:p w:rsidR="00E418F0" w:rsidRPr="00B07CC0" w:rsidP="00E418F0" w14:paraId="38CEC2DD" w14:textId="3FAFE5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07CC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B30A26">
        <w:rPr>
          <w:rFonts w:ascii="Times New Roman" w:eastAsia="Times New Roman" w:hAnsi="Times New Roman"/>
          <w:sz w:val="28"/>
          <w:szCs w:val="28"/>
          <w:lang w:eastAsia="ru-RU"/>
        </w:rPr>
        <w:t>0069-01-2021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</w:t>
      </w:r>
      <w:r w:rsidR="00B30A26">
        <w:rPr>
          <w:rFonts w:ascii="Times New Roman" w:eastAsia="Times New Roman" w:hAnsi="Times New Roman"/>
          <w:sz w:val="28"/>
          <w:szCs w:val="28"/>
          <w:lang w:eastAsia="ru-RU"/>
        </w:rPr>
        <w:t>01103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30A26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7F4062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ноября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2154" w:rsidP="00415FC5" w14:paraId="7629BA9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A26">
        <w:rPr>
          <w:rFonts w:ascii="Times New Roman" w:hAnsi="Times New Roman"/>
          <w:b/>
          <w:sz w:val="28"/>
          <w:szCs w:val="28"/>
        </w:rPr>
        <w:t xml:space="preserve">Асанова Эрвина </w:t>
      </w:r>
      <w:r w:rsidRPr="00B30A26">
        <w:rPr>
          <w:rFonts w:ascii="Times New Roman" w:hAnsi="Times New Roman"/>
          <w:b/>
          <w:sz w:val="28"/>
          <w:szCs w:val="28"/>
        </w:rPr>
        <w:t>Ридвановича</w:t>
      </w:r>
      <w:r w:rsidRPr="00B30A26">
        <w:rPr>
          <w:rFonts w:ascii="Times New Roman" w:hAnsi="Times New Roman"/>
          <w:b/>
          <w:sz w:val="28"/>
          <w:szCs w:val="28"/>
        </w:rPr>
        <w:t xml:space="preserve">, </w:t>
      </w:r>
      <w:r w:rsidRPr="007A2154">
        <w:rPr>
          <w:rFonts w:ascii="Times New Roman" w:hAnsi="Times New Roman"/>
          <w:sz w:val="28"/>
          <w:szCs w:val="28"/>
        </w:rPr>
        <w:t xml:space="preserve">«данные изъяты» </w:t>
      </w:r>
      <w:r w:rsidRPr="00B30A26">
        <w:rPr>
          <w:rFonts w:ascii="Times New Roman" w:hAnsi="Times New Roman"/>
          <w:sz w:val="28"/>
          <w:szCs w:val="28"/>
        </w:rPr>
        <w:t xml:space="preserve">года рождения, место рождения </w:t>
      </w:r>
      <w:r>
        <w:rPr>
          <w:rFonts w:ascii="Times New Roman" w:hAnsi="Times New Roman"/>
          <w:sz w:val="28"/>
          <w:szCs w:val="28"/>
        </w:rPr>
        <w:t>«данные изъяты»,</w:t>
      </w:r>
      <w:r w:rsidRPr="00B30A26">
        <w:rPr>
          <w:rFonts w:ascii="Times New Roman" w:hAnsi="Times New Roman"/>
          <w:sz w:val="28"/>
          <w:szCs w:val="28"/>
        </w:rPr>
        <w:t xml:space="preserve"> гражданина Российской Федерации, русским языком владеющего, женатого, не работающего, </w:t>
      </w:r>
      <w:r w:rsidRPr="003B57F2" w:rsidR="003B57F2">
        <w:rPr>
          <w:rFonts w:ascii="Times New Roman" w:hAnsi="Times New Roman"/>
          <w:sz w:val="28"/>
          <w:szCs w:val="28"/>
        </w:rPr>
        <w:t>иждивенцев не имеющего</w:t>
      </w:r>
      <w:r w:rsidRPr="00B30A26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7A2154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B07CC0" w:rsidP="00415FC5" w14:paraId="42E40366" w14:textId="39E924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F7238" w:rsidP="003A18FE" w14:paraId="5E9A7A81" w14:textId="7D84CF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октября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11:10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Асанов Э.Р.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7A2154" w:rsidR="007A21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автомобиле </w:t>
      </w:r>
      <w:r w:rsidRPr="007A2154" w:rsidR="007A21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154" w:rsidR="007A2154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 транспортировку лома чёрного металла массой </w:t>
      </w:r>
      <w:r w:rsidRPr="007A2154" w:rsidR="007A2154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отходами чёрных металлов и их отчуждения, утверждённые Постановлением Правительства Российской Федерации от 11.05.2001 N 369, в результате чего совершил правонарушение, предусмотренное ст. 14.26 КоАП РФ.</w:t>
      </w:r>
    </w:p>
    <w:p w:rsidR="003A18FE" w:rsidP="003A18FE" w14:paraId="1EC07567" w14:textId="73CB88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D57DC7" w:rsidR="00D57DC7">
        <w:rPr>
          <w:rFonts w:ascii="Times New Roman" w:hAnsi="Times New Roman"/>
          <w:sz w:val="28"/>
          <w:szCs w:val="28"/>
        </w:rPr>
        <w:t xml:space="preserve">Асанов Э.Р.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ходатайство о рассмотрении дела в его отсутствие, в котором также указал, что с протоколом об административном правонарушении согласен.</w:t>
      </w:r>
    </w:p>
    <w:p w:rsidR="003A18FE" w:rsidP="003A18FE" w14:paraId="5864A02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18FE" w:rsidP="003A18FE" w14:paraId="2760A05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0FDA" w:rsidP="003A18FE" w14:paraId="45615303" w14:textId="4C6BE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FA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2AE">
        <w:rPr>
          <w:rFonts w:ascii="Times New Roman" w:hAnsi="Times New Roman"/>
          <w:sz w:val="28"/>
          <w:szCs w:val="28"/>
        </w:rPr>
        <w:t xml:space="preserve">Асанова </w:t>
      </w:r>
      <w:r w:rsidRPr="00D832AE" w:rsidR="00D832AE">
        <w:rPr>
          <w:rFonts w:ascii="Times New Roman" w:hAnsi="Times New Roman"/>
          <w:sz w:val="28"/>
          <w:szCs w:val="28"/>
        </w:rPr>
        <w:t xml:space="preserve">Э.Р.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RPr="003B57F2" w:rsidP="005C0FDA" w14:paraId="2C031449" w14:textId="60714F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F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</w:t>
      </w:r>
      <w:r w:rsidRPr="003B57F2" w:rsidR="00A80A4A">
        <w:rPr>
          <w:rFonts w:ascii="Times New Roman" w:eastAsia="Times New Roman" w:hAnsi="Times New Roman"/>
          <w:sz w:val="28"/>
          <w:szCs w:val="28"/>
          <w:lang w:eastAsia="ru-RU"/>
        </w:rPr>
        <w:t>приему (скупке)</w:t>
      </w:r>
      <w:r w:rsidRPr="003B57F2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черного металла </w:t>
      </w:r>
      <w:r w:rsidRPr="003B57F2" w:rsidR="0094247B">
        <w:rPr>
          <w:rFonts w:ascii="Times New Roman" w:hAnsi="Times New Roman"/>
          <w:sz w:val="28"/>
          <w:szCs w:val="28"/>
        </w:rPr>
        <w:t>Асанов Э.Р.,</w:t>
      </w:r>
      <w:r w:rsidRPr="003B57F2" w:rsidR="00A80A4A">
        <w:rPr>
          <w:rFonts w:ascii="Times New Roman" w:hAnsi="Times New Roman"/>
          <w:sz w:val="28"/>
          <w:szCs w:val="28"/>
        </w:rPr>
        <w:t xml:space="preserve"> </w:t>
      </w:r>
      <w:r w:rsidRPr="003B57F2"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A47D0F" w:rsidP="00A47D0F" w14:paraId="007B28EC" w14:textId="1BEA34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832AE" w:rsidR="00D832AE">
        <w:rPr>
          <w:rFonts w:ascii="Times New Roman" w:hAnsi="Times New Roman"/>
          <w:sz w:val="28"/>
          <w:szCs w:val="28"/>
        </w:rPr>
        <w:t>Асанов</w:t>
      </w:r>
      <w:r w:rsidR="00D832AE">
        <w:rPr>
          <w:rFonts w:ascii="Times New Roman" w:hAnsi="Times New Roman"/>
          <w:sz w:val="28"/>
          <w:szCs w:val="28"/>
        </w:rPr>
        <w:t>а</w:t>
      </w:r>
      <w:r w:rsidRPr="00D832AE" w:rsidR="00D832AE">
        <w:rPr>
          <w:rFonts w:ascii="Times New Roman" w:hAnsi="Times New Roman"/>
          <w:sz w:val="28"/>
          <w:szCs w:val="28"/>
        </w:rPr>
        <w:t xml:space="preserve"> Э.Р.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154" w:rsidR="007A2154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>от 23.10.2021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>23.10.2021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>Асанова Э.Р.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>23.10.2021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47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справками на физическое лицо из 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СООП о фактах привлечения лица к административной ответственности;</w:t>
      </w:r>
      <w:r w:rsidRPr="00A47D0F">
        <w:rPr>
          <w:rFonts w:ascii="Times New Roman" w:hAnsi="Times New Roman"/>
          <w:sz w:val="28"/>
          <w:szCs w:val="28"/>
        </w:rPr>
        <w:t xml:space="preserve"> </w:t>
      </w:r>
      <w:r w:rsidRP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D832AE">
        <w:rPr>
          <w:rFonts w:ascii="Times New Roman" w:hAnsi="Times New Roman"/>
          <w:sz w:val="28"/>
          <w:szCs w:val="28"/>
        </w:rPr>
        <w:t>Асанов Э.Р.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>,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 соблюдением требований закона и являются допустимыми доказательствами.</w:t>
      </w:r>
    </w:p>
    <w:p w:rsidR="00626845" w:rsidRPr="00626845" w:rsidP="00626845" w14:paraId="40DA21FF" w14:textId="3D4C6F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Pr="00D832AE" w:rsidR="00D832AE">
        <w:rPr>
          <w:rFonts w:ascii="Times New Roman" w:hAnsi="Times New Roman"/>
          <w:sz w:val="28"/>
          <w:szCs w:val="28"/>
        </w:rPr>
        <w:t>Асанов</w:t>
      </w:r>
      <w:r w:rsidR="00D832AE">
        <w:rPr>
          <w:rFonts w:ascii="Times New Roman" w:hAnsi="Times New Roman"/>
          <w:sz w:val="28"/>
          <w:szCs w:val="28"/>
        </w:rPr>
        <w:t>а</w:t>
      </w:r>
      <w:r w:rsidRPr="00D832AE" w:rsidR="00D832AE">
        <w:rPr>
          <w:rFonts w:ascii="Times New Roman" w:hAnsi="Times New Roman"/>
          <w:sz w:val="28"/>
          <w:szCs w:val="28"/>
        </w:rPr>
        <w:t xml:space="preserve"> Э.Р.</w:t>
      </w:r>
      <w:r w:rsidR="00D832AE">
        <w:rPr>
          <w:rFonts w:ascii="Times New Roman" w:hAnsi="Times New Roman"/>
          <w:sz w:val="28"/>
          <w:szCs w:val="28"/>
        </w:rPr>
        <w:t>,</w:t>
      </w:r>
      <w:r w:rsidRPr="00D832AE" w:rsidR="00D832AE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626845" w:rsidP="00626845" w14:paraId="1D550D3F" w14:textId="5FBA6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D832AE">
        <w:rPr>
          <w:rFonts w:ascii="Times New Roman" w:hAnsi="Times New Roman"/>
          <w:sz w:val="28"/>
          <w:szCs w:val="28"/>
        </w:rPr>
        <w:t xml:space="preserve">Асанова Э.Р.,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9424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626845" w:rsidRPr="00626845" w:rsidP="00626845" w14:paraId="348726BF" w14:textId="1A18B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Pr="0094247B" w:rsidR="0094247B">
        <w:rPr>
          <w:rFonts w:ascii="Times New Roman" w:hAnsi="Times New Roman"/>
          <w:sz w:val="28"/>
          <w:szCs w:val="28"/>
        </w:rPr>
        <w:t>Асанов</w:t>
      </w:r>
      <w:r w:rsidR="0094247B">
        <w:rPr>
          <w:rFonts w:ascii="Times New Roman" w:hAnsi="Times New Roman"/>
          <w:sz w:val="28"/>
          <w:szCs w:val="28"/>
        </w:rPr>
        <w:t>а</w:t>
      </w:r>
      <w:r w:rsidRPr="0094247B" w:rsidR="0094247B">
        <w:rPr>
          <w:rFonts w:ascii="Times New Roman" w:hAnsi="Times New Roman"/>
          <w:sz w:val="28"/>
          <w:szCs w:val="28"/>
        </w:rPr>
        <w:t xml:space="preserve"> Э.Р.</w:t>
      </w:r>
      <w:r w:rsidR="00A47D0F">
        <w:rPr>
          <w:rFonts w:ascii="Times New Roman" w:hAnsi="Times New Roman"/>
          <w:sz w:val="28"/>
          <w:szCs w:val="28"/>
        </w:rPr>
        <w:t>,</w:t>
      </w:r>
      <w:r w:rsidR="00C65191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94247B">
        <w:rPr>
          <w:rFonts w:ascii="Times New Roman" w:hAnsi="Times New Roman"/>
          <w:sz w:val="28"/>
          <w:szCs w:val="28"/>
        </w:rPr>
        <w:t>Асанова Э.Р.</w:t>
      </w:r>
      <w:r w:rsidRPr="0094247B" w:rsidR="0094247B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неустановлении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4F6841" w:rsidRPr="004F6841" w:rsidP="00C91B52" w14:paraId="2260194B" w14:textId="2678F6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ом черных металлов весом </w:t>
      </w:r>
      <w:r w:rsidRPr="007A2154" w:rsidR="007A2154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 w:rsidR="00B373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>йся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94247B">
        <w:rPr>
          <w:rFonts w:ascii="Times New Roman" w:eastAsia="Times New Roman" w:hAnsi="Times New Roman"/>
          <w:sz w:val="28"/>
          <w:szCs w:val="28"/>
          <w:lang w:eastAsia="ru-RU"/>
        </w:rPr>
        <w:t>23.10.2021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хранении у </w:t>
      </w:r>
      <w:r w:rsidR="0094247B">
        <w:rPr>
          <w:rFonts w:ascii="Times New Roman" w:hAnsi="Times New Roman"/>
          <w:sz w:val="28"/>
          <w:szCs w:val="28"/>
        </w:rPr>
        <w:t>Асанова Э.Р.,</w:t>
      </w:r>
      <w:r w:rsidR="00C65191">
        <w:rPr>
          <w:rFonts w:ascii="Times New Roman" w:hAnsi="Times New Roman"/>
          <w:sz w:val="28"/>
          <w:szCs w:val="28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94247B" w:rsidR="0094247B">
        <w:rPr>
          <w:rFonts w:ascii="Times New Roman" w:hAnsi="Times New Roman"/>
          <w:sz w:val="28"/>
          <w:szCs w:val="28"/>
        </w:rPr>
        <w:t>Р</w:t>
      </w:r>
      <w:r w:rsidRPr="007A2154" w:rsidR="007A2154">
        <w:rPr>
          <w:rFonts w:ascii="Times New Roman" w:hAnsi="Times New Roman"/>
          <w:sz w:val="28"/>
          <w:szCs w:val="28"/>
        </w:rPr>
        <w:t>«д</w:t>
      </w:r>
      <w:r w:rsidRPr="007A2154" w:rsidR="007A2154">
        <w:rPr>
          <w:rFonts w:ascii="Times New Roman" w:hAnsi="Times New Roman"/>
          <w:sz w:val="28"/>
          <w:szCs w:val="28"/>
        </w:rPr>
        <w:t>анные</w:t>
      </w:r>
      <w:r w:rsidRPr="007A2154" w:rsidR="007A2154">
        <w:rPr>
          <w:rFonts w:ascii="Times New Roman" w:hAnsi="Times New Roman"/>
          <w:sz w:val="28"/>
          <w:szCs w:val="28"/>
        </w:rPr>
        <w:t xml:space="preserve"> изъяты»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4460E1" w:rsidP="00415FC5" w14:paraId="7E6CAF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2D0811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Асанова Эрвина </w:t>
      </w:r>
      <w:r>
        <w:rPr>
          <w:rFonts w:ascii="Times New Roman" w:hAnsi="Times New Roman"/>
          <w:b/>
          <w:sz w:val="28"/>
          <w:szCs w:val="28"/>
        </w:rPr>
        <w:t>Ридвановича</w:t>
      </w:r>
      <w:r w:rsidRPr="00B07CC0" w:rsidR="006A7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09DD61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Pr="007A2154" w:rsidR="007A2154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CA3333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йся согласно сохранной расписки от </w:t>
      </w:r>
      <w:r w:rsidR="0094247B">
        <w:rPr>
          <w:rFonts w:ascii="Times New Roman" w:eastAsia="Times New Roman" w:hAnsi="Times New Roman"/>
          <w:sz w:val="28"/>
          <w:szCs w:val="28"/>
          <w:lang w:eastAsia="ru-RU"/>
        </w:rPr>
        <w:t>23.10.2021</w:t>
      </w:r>
      <w:r w:rsidRPr="00F60E08"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94247B">
        <w:rPr>
          <w:rFonts w:ascii="Times New Roman" w:hAnsi="Times New Roman"/>
          <w:sz w:val="28"/>
          <w:szCs w:val="28"/>
        </w:rPr>
        <w:t>Асанова Э.Р.</w:t>
      </w:r>
      <w:r w:rsidR="00CA3333">
        <w:rPr>
          <w:rFonts w:ascii="Times New Roman" w:hAnsi="Times New Roman"/>
          <w:sz w:val="28"/>
          <w:szCs w:val="28"/>
        </w:rPr>
        <w:t xml:space="preserve"> </w:t>
      </w:r>
      <w:r w:rsidRPr="00626845"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7A2154" w:rsidR="007A2154">
        <w:rPr>
          <w:rFonts w:ascii="Times New Roman" w:hAnsi="Times New Roman"/>
          <w:sz w:val="28"/>
          <w:szCs w:val="28"/>
        </w:rPr>
        <w:t xml:space="preserve">«данные изъяты»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2153391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/с 04752203230), почтовый адрес: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28; ИНН: 9102013284; КПП: 910201001; Банк получателя: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по Республике Крым Южного главного управления ЦБРФ; БИК: 043510001; Счет: 40101810335100010001; ОКТМО: 35639000; КБК: </w:t>
      </w:r>
      <w:r w:rsidRPr="00C84F93" w:rsidR="00C84F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828 1 16 01143 01 9000 140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07CC0">
        <w:rPr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B07CC0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94247B">
        <w:rPr>
          <w:rFonts w:ascii="Times New Roman" w:hAnsi="Times New Roman"/>
          <w:color w:val="FF0000"/>
          <w:sz w:val="28"/>
          <w:szCs w:val="28"/>
        </w:rPr>
        <w:t>386</w:t>
      </w:r>
      <w:r w:rsidR="0094247B">
        <w:rPr>
          <w:rFonts w:ascii="Times New Roman" w:hAnsi="Times New Roman"/>
          <w:sz w:val="28"/>
          <w:szCs w:val="28"/>
        </w:rPr>
        <w:t>/2021</w:t>
      </w:r>
      <w:r w:rsidRPr="00B07CC0">
        <w:rPr>
          <w:rFonts w:ascii="Times New Roman" w:hAnsi="Times New Roman"/>
          <w:sz w:val="28"/>
          <w:szCs w:val="28"/>
        </w:rPr>
        <w:t xml:space="preserve">; УИН: </w:t>
      </w:r>
      <w:r w:rsidRPr="00B07CC0">
        <w:rPr>
          <w:rFonts w:ascii="Times New Roman" w:hAnsi="Times New Roman"/>
          <w:color w:val="FF0000"/>
          <w:sz w:val="28"/>
          <w:szCs w:val="28"/>
        </w:rPr>
        <w:t>0</w:t>
      </w:r>
      <w:r w:rsidRPr="00B07CC0">
        <w:rPr>
          <w:rFonts w:ascii="Times New Roman" w:hAnsi="Times New Roman"/>
          <w:sz w:val="28"/>
          <w:szCs w:val="28"/>
        </w:rPr>
        <w:t>.</w:t>
      </w:r>
    </w:p>
    <w:p w:rsidR="00FB4C22" w:rsidRPr="00B07CC0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01898" w:rsidRPr="00B07CC0" w:rsidP="00FE6652" w14:paraId="2EA9E967" w14:textId="2F1918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FE6652" w:rsidRPr="00FE6652" w:rsidP="00FE6652" w14:paraId="3530F9E2" w14:textId="725D137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E665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E6652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p w:rsidR="00A80371" w:rsidRPr="00A80371" w:rsidP="00FE6652" w14:paraId="46511AED" w14:textId="0CDF6CC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46582"/>
    <w:rsid w:val="00072A05"/>
    <w:rsid w:val="000A5D8F"/>
    <w:rsid w:val="000A607B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6E12"/>
    <w:rsid w:val="002E04B3"/>
    <w:rsid w:val="002F7D4C"/>
    <w:rsid w:val="00325FD3"/>
    <w:rsid w:val="003423C8"/>
    <w:rsid w:val="00350EF3"/>
    <w:rsid w:val="00352140"/>
    <w:rsid w:val="00356CD9"/>
    <w:rsid w:val="003A18FE"/>
    <w:rsid w:val="003B57F2"/>
    <w:rsid w:val="003B7DDD"/>
    <w:rsid w:val="003D62E8"/>
    <w:rsid w:val="003E01B5"/>
    <w:rsid w:val="00415FC5"/>
    <w:rsid w:val="00427C08"/>
    <w:rsid w:val="00431996"/>
    <w:rsid w:val="004460E1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1548F"/>
    <w:rsid w:val="00553037"/>
    <w:rsid w:val="00593402"/>
    <w:rsid w:val="005C0FDA"/>
    <w:rsid w:val="005C1A52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A2154"/>
    <w:rsid w:val="007B1A7D"/>
    <w:rsid w:val="007C3BD1"/>
    <w:rsid w:val="007D1E3D"/>
    <w:rsid w:val="007E44BC"/>
    <w:rsid w:val="00820DAF"/>
    <w:rsid w:val="008457F7"/>
    <w:rsid w:val="008636A8"/>
    <w:rsid w:val="0086443D"/>
    <w:rsid w:val="00870ED8"/>
    <w:rsid w:val="008A1963"/>
    <w:rsid w:val="008B08FA"/>
    <w:rsid w:val="008B5A5D"/>
    <w:rsid w:val="008D6CE4"/>
    <w:rsid w:val="008E3EFC"/>
    <w:rsid w:val="00932D71"/>
    <w:rsid w:val="00933891"/>
    <w:rsid w:val="00934DAA"/>
    <w:rsid w:val="0094247B"/>
    <w:rsid w:val="00980133"/>
    <w:rsid w:val="00983DA0"/>
    <w:rsid w:val="0099759A"/>
    <w:rsid w:val="00997645"/>
    <w:rsid w:val="009B65A4"/>
    <w:rsid w:val="009F7238"/>
    <w:rsid w:val="00A17F61"/>
    <w:rsid w:val="00A351B1"/>
    <w:rsid w:val="00A47D0F"/>
    <w:rsid w:val="00A773AF"/>
    <w:rsid w:val="00A80371"/>
    <w:rsid w:val="00A80A4A"/>
    <w:rsid w:val="00A92F0B"/>
    <w:rsid w:val="00A94216"/>
    <w:rsid w:val="00A97D92"/>
    <w:rsid w:val="00AA1F88"/>
    <w:rsid w:val="00AA5473"/>
    <w:rsid w:val="00AA63F5"/>
    <w:rsid w:val="00AB12CC"/>
    <w:rsid w:val="00AB5DB9"/>
    <w:rsid w:val="00AB5FFE"/>
    <w:rsid w:val="00AD08B2"/>
    <w:rsid w:val="00B042FC"/>
    <w:rsid w:val="00B07CC0"/>
    <w:rsid w:val="00B17A1C"/>
    <w:rsid w:val="00B22100"/>
    <w:rsid w:val="00B30A26"/>
    <w:rsid w:val="00B373EE"/>
    <w:rsid w:val="00B627DE"/>
    <w:rsid w:val="00B76CD8"/>
    <w:rsid w:val="00B846B9"/>
    <w:rsid w:val="00BA184C"/>
    <w:rsid w:val="00BA4259"/>
    <w:rsid w:val="00BB520D"/>
    <w:rsid w:val="00BC0F94"/>
    <w:rsid w:val="00BD3AA9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52173"/>
    <w:rsid w:val="00D57052"/>
    <w:rsid w:val="00D57655"/>
    <w:rsid w:val="00D57DC7"/>
    <w:rsid w:val="00D832AE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70EF7"/>
    <w:rsid w:val="00FB4C22"/>
    <w:rsid w:val="00FB5B6A"/>
    <w:rsid w:val="00FE6652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