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259B" w:rsidRPr="00D00305" w:rsidP="000D259B">
      <w:pPr>
        <w:pStyle w:val="Title"/>
        <w:jc w:val="right"/>
        <w:rPr>
          <w:sz w:val="27"/>
          <w:szCs w:val="27"/>
        </w:rPr>
      </w:pPr>
      <w:r w:rsidRPr="00D00305">
        <w:rPr>
          <w:sz w:val="27"/>
          <w:szCs w:val="27"/>
        </w:rPr>
        <w:t>Дело № 5-7-128/2018</w:t>
      </w:r>
    </w:p>
    <w:p w:rsidR="000D259B" w:rsidRPr="00D00305" w:rsidP="000D259B">
      <w:pPr>
        <w:pStyle w:val="Title"/>
        <w:jc w:val="right"/>
        <w:rPr>
          <w:sz w:val="27"/>
          <w:szCs w:val="27"/>
        </w:rPr>
      </w:pPr>
      <w:r w:rsidRPr="00D00305">
        <w:rPr>
          <w:sz w:val="27"/>
          <w:szCs w:val="27"/>
        </w:rPr>
        <w:t>(05-0128/7/2018)</w:t>
      </w:r>
    </w:p>
    <w:p w:rsidR="00001342" w:rsidRPr="00D00305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D00305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722000" w:rsidRPr="00D00305" w:rsidP="00B837DA">
      <w:pPr>
        <w:widowControl w:val="0"/>
        <w:autoSpaceDE w:val="0"/>
        <w:autoSpaceDN w:val="0"/>
        <w:adjustRightInd w:val="0"/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2</w:t>
      </w:r>
      <w:r w:rsidRPr="00D00305" w:rsidR="00E651F8">
        <w:rPr>
          <w:rFonts w:ascii="Times New Roman" w:hAnsi="Times New Roman"/>
          <w:sz w:val="27"/>
          <w:szCs w:val="27"/>
        </w:rPr>
        <w:t>3</w:t>
      </w:r>
      <w:r w:rsidRPr="00D00305">
        <w:rPr>
          <w:rFonts w:ascii="Times New Roman" w:hAnsi="Times New Roman"/>
          <w:sz w:val="27"/>
          <w:szCs w:val="27"/>
        </w:rPr>
        <w:t xml:space="preserve"> мая</w:t>
      </w:r>
      <w:r w:rsidRPr="00D00305" w:rsidR="00F354FA">
        <w:rPr>
          <w:rFonts w:ascii="Times New Roman" w:hAnsi="Times New Roman"/>
          <w:sz w:val="27"/>
          <w:szCs w:val="27"/>
        </w:rPr>
        <w:t xml:space="preserve"> 2018</w:t>
      </w:r>
      <w:r w:rsidRPr="00D00305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D00305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г. Симферополь</w:t>
      </w:r>
      <w:r w:rsidRPr="00D00305">
        <w:rPr>
          <w:rFonts w:ascii="Times New Roman" w:hAnsi="Times New Roman"/>
          <w:sz w:val="27"/>
          <w:szCs w:val="27"/>
        </w:rPr>
        <w:t>,</w:t>
      </w:r>
    </w:p>
    <w:p w:rsidR="00CC557C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ул.Киевская 55/2</w:t>
      </w:r>
    </w:p>
    <w:p w:rsidR="00AD12FE" w:rsidRPr="00D00305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</w:p>
    <w:p w:rsidR="00001342" w:rsidRPr="00D00305" w:rsidP="00001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Мировой судья судебного участка № 7 Киевск</w:t>
      </w:r>
      <w:r w:rsidRPr="00D00305" w:rsidR="00D86B2A">
        <w:rPr>
          <w:rFonts w:ascii="Times New Roman" w:hAnsi="Times New Roman"/>
          <w:sz w:val="27"/>
          <w:szCs w:val="27"/>
        </w:rPr>
        <w:t>ого</w:t>
      </w:r>
      <w:r w:rsidRPr="00D00305">
        <w:rPr>
          <w:rFonts w:ascii="Times New Roman" w:hAnsi="Times New Roman"/>
          <w:sz w:val="27"/>
          <w:szCs w:val="27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303D2F" w:rsidRPr="00D00305" w:rsidP="00303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</w:t>
      </w:r>
      <w:r w:rsidRPr="00D00305" w:rsidR="00677F0C">
        <w:rPr>
          <w:rFonts w:ascii="Times New Roman" w:hAnsi="Times New Roman"/>
          <w:sz w:val="27"/>
          <w:szCs w:val="27"/>
        </w:rPr>
        <w:t xml:space="preserve">ом правонарушении </w:t>
      </w:r>
      <w:r w:rsidRPr="00D00305" w:rsidR="003D3794">
        <w:rPr>
          <w:rFonts w:ascii="Times New Roman" w:hAnsi="Times New Roman"/>
          <w:sz w:val="27"/>
          <w:szCs w:val="27"/>
        </w:rPr>
        <w:t>(</w:t>
      </w:r>
      <w:r w:rsidRPr="00D00305" w:rsidR="000D259B">
        <w:rPr>
          <w:rFonts w:ascii="Times New Roman" w:hAnsi="Times New Roman"/>
          <w:sz w:val="27"/>
          <w:szCs w:val="27"/>
        </w:rPr>
        <w:t>протокол от  13.04.2018 № 11290 об административном правонарушении)</w:t>
      </w:r>
      <w:r w:rsidRPr="00D00305" w:rsidR="000D259B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D00305" w:rsidR="000D259B">
        <w:rPr>
          <w:rFonts w:ascii="Times New Roman" w:hAnsi="Times New Roman"/>
          <w:sz w:val="27"/>
          <w:szCs w:val="27"/>
        </w:rPr>
        <w:t xml:space="preserve">в отношении генерального директора Общества с ограниченной ответственностью «ВЕДУГА КРЫМ» Сурова Алексея Евгеньевича, </w:t>
      </w:r>
      <w:r w:rsidRPr="00850D90" w:rsidR="00850D90">
        <w:rPr>
          <w:rFonts w:ascii="Times New Roman" w:hAnsi="Times New Roman"/>
          <w:i/>
          <w:sz w:val="27"/>
          <w:szCs w:val="27"/>
        </w:rPr>
        <w:t>год рождения</w:t>
      </w:r>
      <w:r w:rsidRPr="00D00305" w:rsidR="000D259B">
        <w:rPr>
          <w:rFonts w:ascii="Times New Roman" w:hAnsi="Times New Roman"/>
          <w:sz w:val="27"/>
          <w:szCs w:val="27"/>
        </w:rPr>
        <w:t xml:space="preserve">, место рождения </w:t>
      </w:r>
      <w:r w:rsidRPr="00850D90" w:rsidR="00850D90">
        <w:rPr>
          <w:rFonts w:ascii="Times New Roman" w:hAnsi="Times New Roman"/>
          <w:i/>
          <w:sz w:val="27"/>
          <w:szCs w:val="27"/>
        </w:rPr>
        <w:t>информация скрыта</w:t>
      </w:r>
      <w:r w:rsidRPr="00D00305" w:rsidR="000D259B">
        <w:rPr>
          <w:rFonts w:ascii="Times New Roman" w:hAnsi="Times New Roman"/>
          <w:sz w:val="27"/>
          <w:szCs w:val="27"/>
        </w:rPr>
        <w:t xml:space="preserve">., привлекаемого к административной ответственности по ст. 15.5 </w:t>
      </w:r>
      <w:r w:rsidRPr="00D00305" w:rsidR="000D259B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D00305" w:rsidR="000D259B">
        <w:rPr>
          <w:rFonts w:ascii="Times New Roman" w:hAnsi="Times New Roman"/>
          <w:sz w:val="27"/>
          <w:szCs w:val="27"/>
        </w:rPr>
        <w:t xml:space="preserve"> </w:t>
      </w:r>
      <w:r w:rsidRPr="00D00305" w:rsidR="003D3794">
        <w:rPr>
          <w:rFonts w:ascii="Times New Roman" w:hAnsi="Times New Roman"/>
          <w:sz w:val="27"/>
          <w:szCs w:val="27"/>
        </w:rPr>
        <w:t>(далее - КоАП РФ),</w:t>
      </w:r>
    </w:p>
    <w:p w:rsidR="00AD12FE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</w:p>
    <w:p w:rsidR="00001342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D00305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AD12FE" w:rsidRPr="00D00305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</w:p>
    <w:p w:rsidR="00414B4C" w:rsidRPr="00D00305" w:rsidP="00414B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Суров А.Е</w:t>
      </w:r>
      <w:r w:rsidRPr="00D00305" w:rsidR="003D3794">
        <w:rPr>
          <w:rFonts w:ascii="Times New Roman" w:hAnsi="Times New Roman"/>
          <w:sz w:val="27"/>
          <w:szCs w:val="27"/>
        </w:rPr>
        <w:t>.</w:t>
      </w:r>
      <w:r w:rsidRPr="00D00305" w:rsidR="00722000">
        <w:rPr>
          <w:rFonts w:ascii="Times New Roman" w:hAnsi="Times New Roman"/>
          <w:sz w:val="27"/>
          <w:szCs w:val="27"/>
        </w:rPr>
        <w:t>,</w:t>
      </w:r>
      <w:r w:rsidRPr="00D00305" w:rsidR="00A53831">
        <w:rPr>
          <w:rFonts w:ascii="Times New Roman" w:hAnsi="Times New Roman"/>
          <w:sz w:val="27"/>
          <w:szCs w:val="27"/>
        </w:rPr>
        <w:t xml:space="preserve"> </w:t>
      </w:r>
      <w:r w:rsidRPr="00D00305" w:rsidR="00E153AA">
        <w:rPr>
          <w:rFonts w:ascii="Times New Roman" w:hAnsi="Times New Roman"/>
          <w:bCs/>
          <w:sz w:val="27"/>
          <w:szCs w:val="27"/>
        </w:rPr>
        <w:t xml:space="preserve">являясь </w:t>
      </w:r>
      <w:r w:rsidRPr="00D00305">
        <w:rPr>
          <w:rFonts w:ascii="Times New Roman" w:hAnsi="Times New Roman"/>
          <w:sz w:val="27"/>
          <w:szCs w:val="27"/>
        </w:rPr>
        <w:t>генеральным директором ООО «ВЕДУГА КРЫМ»</w:t>
      </w:r>
      <w:r w:rsidRPr="00D00305" w:rsidR="007A4AC0">
        <w:rPr>
          <w:rFonts w:ascii="Times New Roman" w:hAnsi="Times New Roman"/>
          <w:sz w:val="27"/>
          <w:szCs w:val="27"/>
        </w:rPr>
        <w:t xml:space="preserve">, </w:t>
      </w:r>
      <w:r w:rsidRPr="00D00305" w:rsidR="00E153AA">
        <w:rPr>
          <w:rFonts w:ascii="Times New Roman" w:hAnsi="Times New Roman"/>
          <w:bCs/>
          <w:sz w:val="27"/>
          <w:szCs w:val="27"/>
        </w:rPr>
        <w:t>расположенно</w:t>
      </w:r>
      <w:r w:rsidRPr="00D00305" w:rsidR="004E20BA">
        <w:rPr>
          <w:rFonts w:ascii="Times New Roman" w:hAnsi="Times New Roman"/>
          <w:bCs/>
          <w:sz w:val="27"/>
          <w:szCs w:val="27"/>
        </w:rPr>
        <w:t>го</w:t>
      </w:r>
      <w:r w:rsidRPr="00D00305" w:rsidR="00E153AA">
        <w:rPr>
          <w:rFonts w:ascii="Times New Roman" w:hAnsi="Times New Roman"/>
          <w:bCs/>
          <w:sz w:val="27"/>
          <w:szCs w:val="27"/>
        </w:rPr>
        <w:t xml:space="preserve"> по адресу: </w:t>
      </w:r>
      <w:r w:rsidRPr="00850D90" w:rsidR="00850D90">
        <w:rPr>
          <w:rFonts w:ascii="Times New Roman" w:hAnsi="Times New Roman"/>
          <w:bCs/>
          <w:i/>
          <w:sz w:val="27"/>
          <w:szCs w:val="27"/>
        </w:rPr>
        <w:t>адрес</w:t>
      </w:r>
      <w:r w:rsidRPr="00D00305" w:rsidR="00F354FA">
        <w:rPr>
          <w:rFonts w:ascii="Times New Roman" w:hAnsi="Times New Roman"/>
          <w:sz w:val="27"/>
          <w:szCs w:val="27"/>
        </w:rPr>
        <w:t>,</w:t>
      </w:r>
      <w:r w:rsidRPr="00D00305" w:rsidR="00985CC9">
        <w:rPr>
          <w:rFonts w:ascii="Times New Roman" w:hAnsi="Times New Roman"/>
          <w:sz w:val="27"/>
          <w:szCs w:val="27"/>
        </w:rPr>
        <w:t xml:space="preserve"> не представил</w:t>
      </w:r>
      <w:r w:rsidRPr="00D00305" w:rsidR="00F354FA">
        <w:rPr>
          <w:rFonts w:ascii="Times New Roman" w:hAnsi="Times New Roman"/>
          <w:sz w:val="27"/>
          <w:szCs w:val="27"/>
        </w:rPr>
        <w:t xml:space="preserve"> </w:t>
      </w:r>
      <w:r w:rsidRPr="00D00305" w:rsidR="00985CC9">
        <w:rPr>
          <w:rFonts w:ascii="Times New Roman" w:hAnsi="Times New Roman"/>
          <w:bCs/>
          <w:sz w:val="27"/>
          <w:szCs w:val="27"/>
        </w:rPr>
        <w:t>в установленный законодательством о налогах и сборах срок</w:t>
      </w:r>
      <w:r w:rsidRPr="00D00305">
        <w:rPr>
          <w:rFonts w:ascii="Times New Roman" w:hAnsi="Times New Roman"/>
          <w:bCs/>
          <w:sz w:val="27"/>
          <w:szCs w:val="27"/>
        </w:rPr>
        <w:t xml:space="preserve">, </w:t>
      </w:r>
      <w:r w:rsidRPr="00D00305" w:rsidR="006A003E">
        <w:rPr>
          <w:rFonts w:ascii="Times New Roman" w:hAnsi="Times New Roman"/>
          <w:bCs/>
          <w:sz w:val="27"/>
          <w:szCs w:val="27"/>
        </w:rPr>
        <w:t>расчет по страховым</w:t>
      </w:r>
      <w:r w:rsidRPr="00D00305" w:rsidR="00E651F8">
        <w:rPr>
          <w:rFonts w:ascii="Times New Roman" w:hAnsi="Times New Roman"/>
          <w:bCs/>
          <w:sz w:val="27"/>
          <w:szCs w:val="27"/>
        </w:rPr>
        <w:t xml:space="preserve"> взносам за первый квартал 2017 года</w:t>
      </w:r>
      <w:r w:rsidRPr="00D00305" w:rsidR="006A003E">
        <w:rPr>
          <w:rFonts w:ascii="Times New Roman" w:hAnsi="Times New Roman"/>
          <w:bCs/>
          <w:sz w:val="27"/>
          <w:szCs w:val="27"/>
        </w:rPr>
        <w:t xml:space="preserve"> (форма по КНД 1151111).</w:t>
      </w:r>
    </w:p>
    <w:p w:rsidR="000D259B" w:rsidRPr="00D00305" w:rsidP="000D259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В судебное заседание, назначенное на 23.05.2018 Суров А.Е. не явился, о дате, времени и месте судебного заседания извещался надлежащим образом, о причинах неявки суду не сообщила. 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Сурова А.Е.</w:t>
      </w:r>
    </w:p>
    <w:p w:rsidR="000D259B" w:rsidRPr="00D00305" w:rsidP="000D259B">
      <w:pPr>
        <w:widowControl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правонарушении, суд пришел к следующему.</w:t>
      </w:r>
    </w:p>
    <w:p w:rsidR="000D259B" w:rsidRPr="00D00305" w:rsidP="000D259B">
      <w:pPr>
        <w:widowControl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  <w:shd w:val="clear" w:color="auto" w:fill="FFFFFF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E153AA" w:rsidRPr="00D00305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00305">
        <w:rPr>
          <w:rFonts w:ascii="Times New Roman" w:hAnsi="Times New Roman"/>
          <w:bCs/>
          <w:sz w:val="27"/>
          <w:szCs w:val="27"/>
        </w:rPr>
        <w:t xml:space="preserve">Согласно ст. 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2.1. Административное правонарушение" \t "_blank" </w:instrText>
      </w:r>
      <w:r>
        <w:fldChar w:fldCharType="separate"/>
      </w:r>
      <w:r w:rsidRPr="00D00305">
        <w:rPr>
          <w:rStyle w:val="Hyperlink"/>
          <w:rFonts w:ascii="Times New Roman" w:hAnsi="Times New Roman"/>
          <w:bCs/>
          <w:color w:val="auto"/>
          <w:sz w:val="27"/>
          <w:szCs w:val="27"/>
          <w:u w:val="none"/>
        </w:rPr>
        <w:t xml:space="preserve">2.1 КоАП </w:t>
      </w:r>
      <w:r>
        <w:fldChar w:fldCharType="end"/>
      </w:r>
      <w:r w:rsidRPr="00D00305">
        <w:rPr>
          <w:rFonts w:ascii="Times New Roman" w:hAnsi="Times New Roman"/>
          <w:bCs/>
          <w:sz w:val="27"/>
          <w:szCs w:val="27"/>
        </w:rPr>
        <w:t xml:space="preserve"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E61A56" w:rsidRPr="00D00305" w:rsidP="00E61A56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D00305">
        <w:rPr>
          <w:rStyle w:val="s2"/>
          <w:sz w:val="27"/>
          <w:szCs w:val="27"/>
          <w:shd w:val="clear" w:color="auto" w:fill="FFFFFF"/>
        </w:rPr>
        <w:t xml:space="preserve">Виновность </w:t>
      </w:r>
      <w:r w:rsidRPr="00D00305" w:rsidR="008626C4">
        <w:rPr>
          <w:sz w:val="27"/>
          <w:szCs w:val="27"/>
        </w:rPr>
        <w:t>Сурова А.Е</w:t>
      </w:r>
      <w:r w:rsidRPr="00D00305">
        <w:rPr>
          <w:rStyle w:val="s2"/>
          <w:sz w:val="27"/>
          <w:szCs w:val="27"/>
          <w:shd w:val="clear" w:color="auto" w:fill="FFFFFF"/>
        </w:rPr>
        <w:t xml:space="preserve">. в совершении административного правонарушения, предусмотренного </w:t>
      </w:r>
      <w:r w:rsidRPr="00D00305" w:rsidR="006A003E">
        <w:rPr>
          <w:sz w:val="27"/>
          <w:szCs w:val="27"/>
        </w:rPr>
        <w:t xml:space="preserve">ст. 15.5 </w:t>
      </w:r>
      <w:r w:rsidRPr="00D00305">
        <w:rPr>
          <w:rStyle w:val="s4"/>
          <w:sz w:val="27"/>
          <w:szCs w:val="27"/>
          <w:shd w:val="clear" w:color="auto" w:fill="FFFFFF"/>
        </w:rPr>
        <w:t>КоАП РФ</w:t>
      </w:r>
      <w:r w:rsidRPr="00D00305">
        <w:rPr>
          <w:rStyle w:val="s2"/>
          <w:sz w:val="27"/>
          <w:szCs w:val="27"/>
          <w:shd w:val="clear" w:color="auto" w:fill="FFFFFF"/>
        </w:rPr>
        <w:t>, подтверждается совокупностью доказательств, имеющихся в материалах дела:</w:t>
      </w:r>
      <w:r w:rsidRPr="00D00305" w:rsidR="00A3458F">
        <w:rPr>
          <w:rStyle w:val="s2"/>
          <w:sz w:val="27"/>
          <w:szCs w:val="27"/>
          <w:shd w:val="clear" w:color="auto" w:fill="FFFFFF"/>
        </w:rPr>
        <w:t xml:space="preserve"> -</w:t>
      </w:r>
      <w:r w:rsidRPr="00D00305">
        <w:rPr>
          <w:rStyle w:val="s2"/>
          <w:sz w:val="27"/>
          <w:szCs w:val="27"/>
          <w:shd w:val="clear" w:color="auto" w:fill="FFFFFF"/>
        </w:rPr>
        <w:t xml:space="preserve"> протоколом </w:t>
      </w:r>
      <w:r w:rsidRPr="00D00305">
        <w:rPr>
          <w:rStyle w:val="s2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D00305" w:rsidR="00A3458F">
        <w:rPr>
          <w:rStyle w:val="s2"/>
          <w:sz w:val="27"/>
          <w:szCs w:val="27"/>
          <w:shd w:val="clear" w:color="auto" w:fill="FFFFFF"/>
        </w:rPr>
        <w:t>1</w:t>
      </w:r>
      <w:r w:rsidRPr="00D00305" w:rsidR="008626C4">
        <w:rPr>
          <w:rStyle w:val="s2"/>
          <w:sz w:val="27"/>
          <w:szCs w:val="27"/>
          <w:shd w:val="clear" w:color="auto" w:fill="FFFFFF"/>
        </w:rPr>
        <w:t>3</w:t>
      </w:r>
      <w:r w:rsidRPr="00D00305" w:rsidR="00A3458F">
        <w:rPr>
          <w:rStyle w:val="s2"/>
          <w:sz w:val="27"/>
          <w:szCs w:val="27"/>
          <w:shd w:val="clear" w:color="auto" w:fill="FFFFFF"/>
        </w:rPr>
        <w:t>.0</w:t>
      </w:r>
      <w:r w:rsidRPr="00D00305" w:rsidR="006A003E">
        <w:rPr>
          <w:rStyle w:val="s2"/>
          <w:sz w:val="27"/>
          <w:szCs w:val="27"/>
          <w:shd w:val="clear" w:color="auto" w:fill="FFFFFF"/>
        </w:rPr>
        <w:t>4</w:t>
      </w:r>
      <w:r w:rsidRPr="00D00305" w:rsidR="00A3458F">
        <w:rPr>
          <w:rStyle w:val="s2"/>
          <w:sz w:val="27"/>
          <w:szCs w:val="27"/>
          <w:shd w:val="clear" w:color="auto" w:fill="FFFFFF"/>
        </w:rPr>
        <w:t xml:space="preserve">.2018 № </w:t>
      </w:r>
      <w:r w:rsidRPr="00D00305" w:rsidR="00D00305">
        <w:rPr>
          <w:rStyle w:val="s2"/>
          <w:sz w:val="27"/>
          <w:szCs w:val="27"/>
          <w:shd w:val="clear" w:color="auto" w:fill="FFFFFF"/>
        </w:rPr>
        <w:t>11290</w:t>
      </w:r>
      <w:r w:rsidRPr="00D00305" w:rsidR="00A3458F">
        <w:rPr>
          <w:rStyle w:val="s2"/>
          <w:sz w:val="27"/>
          <w:szCs w:val="27"/>
          <w:shd w:val="clear" w:color="auto" w:fill="FFFFFF"/>
        </w:rPr>
        <w:t xml:space="preserve"> (л.д. 1-3</w:t>
      </w:r>
      <w:r w:rsidRPr="00D00305">
        <w:rPr>
          <w:rStyle w:val="s2"/>
          <w:sz w:val="27"/>
          <w:szCs w:val="27"/>
          <w:shd w:val="clear" w:color="auto" w:fill="FFFFFF"/>
        </w:rPr>
        <w:t>);</w:t>
      </w:r>
      <w:r w:rsidRPr="00D00305" w:rsidR="00A3458F">
        <w:rPr>
          <w:rStyle w:val="s2"/>
          <w:sz w:val="27"/>
          <w:szCs w:val="27"/>
          <w:shd w:val="clear" w:color="auto" w:fill="FFFFFF"/>
        </w:rPr>
        <w:t xml:space="preserve"> - </w:t>
      </w:r>
      <w:r w:rsidRPr="00D00305" w:rsidR="00A3458F">
        <w:rPr>
          <w:bCs/>
          <w:sz w:val="27"/>
          <w:szCs w:val="27"/>
        </w:rPr>
        <w:t>уведомлением о вызове в налоговый орган от 0</w:t>
      </w:r>
      <w:r w:rsidRPr="00D00305" w:rsidR="00D00305">
        <w:rPr>
          <w:bCs/>
          <w:sz w:val="27"/>
          <w:szCs w:val="27"/>
        </w:rPr>
        <w:t>2</w:t>
      </w:r>
      <w:r w:rsidRPr="00D00305" w:rsidR="00A3458F">
        <w:rPr>
          <w:bCs/>
          <w:sz w:val="27"/>
          <w:szCs w:val="27"/>
        </w:rPr>
        <w:t>.0</w:t>
      </w:r>
      <w:r w:rsidRPr="00D00305" w:rsidR="00E4797D">
        <w:rPr>
          <w:bCs/>
          <w:sz w:val="27"/>
          <w:szCs w:val="27"/>
        </w:rPr>
        <w:t xml:space="preserve">3.2018 № </w:t>
      </w:r>
      <w:r w:rsidRPr="00D00305" w:rsidR="00D00305">
        <w:rPr>
          <w:bCs/>
          <w:sz w:val="27"/>
          <w:szCs w:val="27"/>
        </w:rPr>
        <w:t>306</w:t>
      </w:r>
      <w:r w:rsidRPr="00D00305" w:rsidR="00A3458F">
        <w:rPr>
          <w:bCs/>
          <w:sz w:val="27"/>
          <w:szCs w:val="27"/>
        </w:rPr>
        <w:t xml:space="preserve"> (л.д.</w:t>
      </w:r>
      <w:r w:rsidRPr="00D00305" w:rsidR="00E4797D">
        <w:rPr>
          <w:bCs/>
          <w:sz w:val="27"/>
          <w:szCs w:val="27"/>
        </w:rPr>
        <w:t>4</w:t>
      </w:r>
      <w:r w:rsidRPr="00D00305" w:rsidR="00A3458F">
        <w:rPr>
          <w:bCs/>
          <w:sz w:val="27"/>
          <w:szCs w:val="27"/>
        </w:rPr>
        <w:t xml:space="preserve">); </w:t>
      </w:r>
      <w:r w:rsidRPr="00D00305" w:rsidR="00D00305">
        <w:rPr>
          <w:bCs/>
          <w:sz w:val="27"/>
          <w:szCs w:val="27"/>
        </w:rPr>
        <w:t xml:space="preserve">- актом камеральной налоговой проверки от 05.09.2017 № 16871 (л.д. 7-8); -  Решением о привлечении лица к ответственности за налоговое правонарушение, предусмотренное Налоговым кодексом Российской Федерации  от 25.10.2017 № 13773 (л.д. 9-10); - квитанцией о приеме от 26.10.2017 (л.д. 11); -  выпиской </w:t>
      </w:r>
      <w:r w:rsidRPr="00D00305" w:rsidR="001A487D">
        <w:rPr>
          <w:sz w:val="27"/>
          <w:szCs w:val="27"/>
        </w:rPr>
        <w:t xml:space="preserve">из Единого государственного реестра юридических лиц (л.д. </w:t>
      </w:r>
      <w:r w:rsidRPr="00D00305" w:rsidR="00D00305">
        <w:rPr>
          <w:sz w:val="27"/>
          <w:szCs w:val="27"/>
        </w:rPr>
        <w:t>15).</w:t>
      </w:r>
    </w:p>
    <w:p w:rsidR="00E4797D" w:rsidRPr="00D00305" w:rsidP="00CE42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  <w:shd w:val="clear" w:color="auto" w:fill="FFFFFF"/>
        </w:rPr>
        <w:t xml:space="preserve">При таких обстоятельствах в действиях </w:t>
      </w:r>
      <w:r w:rsidRPr="00D00305" w:rsidR="00D00305">
        <w:rPr>
          <w:rFonts w:ascii="Times New Roman" w:hAnsi="Times New Roman"/>
          <w:sz w:val="27"/>
          <w:szCs w:val="27"/>
        </w:rPr>
        <w:t>Сурова А.Е</w:t>
      </w:r>
      <w:r w:rsidRPr="00D00305">
        <w:rPr>
          <w:rFonts w:ascii="Times New Roman" w:hAnsi="Times New Roman"/>
          <w:sz w:val="27"/>
          <w:szCs w:val="27"/>
          <w:shd w:val="clear" w:color="auto" w:fill="FFFFFF"/>
        </w:rPr>
        <w:t xml:space="preserve">. имеется состав правонарушения, предусмотренного </w:t>
      </w:r>
      <w:r w:rsidRPr="00D00305">
        <w:rPr>
          <w:rFonts w:ascii="Times New Roman" w:hAnsi="Times New Roman"/>
          <w:sz w:val="27"/>
          <w:szCs w:val="27"/>
        </w:rPr>
        <w:t xml:space="preserve">ст. 15.5 </w:t>
      </w:r>
      <w:r w:rsidRPr="00D00305">
        <w:rPr>
          <w:rFonts w:ascii="Times New Roman" w:hAnsi="Times New Roman"/>
          <w:sz w:val="27"/>
          <w:szCs w:val="27"/>
          <w:shd w:val="clear" w:color="auto" w:fill="FFFFFF"/>
        </w:rPr>
        <w:t xml:space="preserve">КоАП РФ, а именно </w:t>
      </w:r>
      <w:r w:rsidRPr="00D00305">
        <w:rPr>
          <w:rFonts w:ascii="Times New Roman" w:hAnsi="Times New Roman"/>
          <w:sz w:val="27"/>
          <w:szCs w:val="27"/>
        </w:rPr>
        <w:t xml:space="preserve">не </w:t>
      </w:r>
      <w:r w:rsidRPr="00D00305">
        <w:rPr>
          <w:rFonts w:ascii="Times New Roman" w:hAnsi="Times New Roman"/>
          <w:sz w:val="27"/>
          <w:szCs w:val="27"/>
        </w:rPr>
        <w:t xml:space="preserve">представление </w:t>
      </w:r>
      <w:r w:rsidRPr="00D00305">
        <w:rPr>
          <w:rFonts w:ascii="Times New Roman" w:hAnsi="Times New Roman"/>
          <w:bCs/>
          <w:sz w:val="27"/>
          <w:szCs w:val="27"/>
        </w:rPr>
        <w:t xml:space="preserve">в установленный законодательством о налогах и сборах срок, расчет по страховым взносам за </w:t>
      </w:r>
      <w:r w:rsidRPr="00D00305" w:rsidR="00456786">
        <w:rPr>
          <w:rFonts w:ascii="Times New Roman" w:hAnsi="Times New Roman"/>
          <w:bCs/>
          <w:sz w:val="27"/>
          <w:szCs w:val="27"/>
        </w:rPr>
        <w:t>первый квартал 2017 года (форма по КНД 1151111)</w:t>
      </w:r>
      <w:r w:rsidRPr="00D00305">
        <w:rPr>
          <w:rFonts w:ascii="Times New Roman" w:hAnsi="Times New Roman"/>
          <w:bCs/>
          <w:sz w:val="27"/>
          <w:szCs w:val="27"/>
        </w:rPr>
        <w:t>.</w:t>
      </w:r>
    </w:p>
    <w:p w:rsidR="000B1781" w:rsidRPr="00D00305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  <w:shd w:val="clear" w:color="auto" w:fill="FFFFFF"/>
        </w:rPr>
      </w:pPr>
      <w:r w:rsidRPr="00D00305">
        <w:rPr>
          <w:rFonts w:ascii="Times New Roman" w:hAnsi="Times New Roman"/>
          <w:sz w:val="27"/>
          <w:szCs w:val="27"/>
          <w:shd w:val="clear" w:color="auto" w:fill="FFFFFF"/>
        </w:rPr>
        <w:t xml:space="preserve">Вместе с тем, согласно требованиям ст. 4.5 КоАП РФ срок давности привлечения к административной ответственности по ст. 15.5 КоАП РФ составляет один год. </w:t>
      </w:r>
    </w:p>
    <w:p w:rsidR="00A3458F" w:rsidRPr="00D00305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  <w:shd w:val="clear" w:color="auto" w:fill="FFFFFF"/>
        </w:rPr>
      </w:pPr>
      <w:r w:rsidRPr="00D00305">
        <w:rPr>
          <w:rFonts w:ascii="Times New Roman" w:hAnsi="Times New Roman"/>
          <w:sz w:val="27"/>
          <w:szCs w:val="27"/>
          <w:shd w:val="clear" w:color="auto" w:fill="FFFFFF"/>
        </w:rPr>
        <w:t xml:space="preserve">Совершенное правонарушение, с учетом разъяснений содержащихся в п. 14 Постановления Пленума Верховного Суда РФ от 24.03.2005 </w:t>
      </w:r>
      <w:r w:rsidRPr="00D00305" w:rsidR="00A8379E">
        <w:rPr>
          <w:rFonts w:ascii="Times New Roman" w:hAnsi="Times New Roman"/>
          <w:sz w:val="27"/>
          <w:szCs w:val="27"/>
          <w:shd w:val="clear" w:color="auto" w:fill="FFFFFF"/>
        </w:rPr>
        <w:t>№</w:t>
      </w:r>
      <w:r w:rsidRPr="00D00305">
        <w:rPr>
          <w:rFonts w:ascii="Times New Roman" w:hAnsi="Times New Roman"/>
          <w:sz w:val="27"/>
          <w:szCs w:val="27"/>
          <w:shd w:val="clear" w:color="auto" w:fill="FFFFFF"/>
        </w:rPr>
        <w:t xml:space="preserve"> 5 (ред. от 19.12.2013) </w:t>
      </w:r>
      <w:r w:rsidRPr="00D00305" w:rsidR="00E4797D">
        <w:rPr>
          <w:rFonts w:ascii="Times New Roman" w:hAnsi="Times New Roman"/>
          <w:sz w:val="27"/>
          <w:szCs w:val="27"/>
          <w:shd w:val="clear" w:color="auto" w:fill="FFFFFF"/>
        </w:rPr>
        <w:t>«</w:t>
      </w:r>
      <w:r w:rsidRPr="00D00305">
        <w:rPr>
          <w:rFonts w:ascii="Times New Roman" w:hAnsi="Times New Roman"/>
          <w:sz w:val="27"/>
          <w:szCs w:val="27"/>
          <w:shd w:val="clear" w:color="auto" w:fill="FFFFFF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00305" w:rsidR="00E4797D">
        <w:rPr>
          <w:rFonts w:ascii="Times New Roman" w:hAnsi="Times New Roman"/>
          <w:sz w:val="27"/>
          <w:szCs w:val="27"/>
          <w:shd w:val="clear" w:color="auto" w:fill="FFFFFF"/>
        </w:rPr>
        <w:t>»</w:t>
      </w:r>
      <w:r w:rsidRPr="00D00305">
        <w:rPr>
          <w:rFonts w:ascii="Times New Roman" w:hAnsi="Times New Roman"/>
          <w:sz w:val="27"/>
          <w:szCs w:val="27"/>
          <w:shd w:val="clear" w:color="auto" w:fill="FFFFFF"/>
        </w:rPr>
        <w:t>, не относится к категории длящихся.</w:t>
      </w:r>
    </w:p>
    <w:p w:rsidR="00414B4C" w:rsidRPr="00D00305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  <w:shd w:val="clear" w:color="auto" w:fill="FFFFFF"/>
        </w:rPr>
      </w:pPr>
      <w:r w:rsidRPr="00D00305">
        <w:rPr>
          <w:rFonts w:ascii="Times New Roman" w:hAnsi="Times New Roman"/>
          <w:sz w:val="27"/>
          <w:szCs w:val="27"/>
          <w:shd w:val="clear" w:color="auto" w:fill="FFFFFF"/>
        </w:rPr>
        <w:t>С учетом указанных требований закона</w:t>
      </w:r>
      <w:r w:rsidRPr="00D00305" w:rsidR="000B1781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Pr="00D00305">
        <w:rPr>
          <w:rFonts w:ascii="Times New Roman" w:hAnsi="Times New Roman"/>
          <w:sz w:val="27"/>
          <w:szCs w:val="27"/>
          <w:shd w:val="clear" w:color="auto" w:fill="FFFFFF"/>
        </w:rPr>
        <w:t xml:space="preserve"> срок давности привлечения к административной ответственности </w:t>
      </w:r>
      <w:r w:rsidRPr="00D00305" w:rsidR="00D00305">
        <w:rPr>
          <w:rFonts w:ascii="Times New Roman" w:hAnsi="Times New Roman"/>
          <w:sz w:val="27"/>
          <w:szCs w:val="27"/>
        </w:rPr>
        <w:t>Сурова А.Е</w:t>
      </w:r>
      <w:r w:rsidRPr="00D00305" w:rsidR="000861A7">
        <w:rPr>
          <w:rFonts w:ascii="Times New Roman" w:hAnsi="Times New Roman"/>
          <w:sz w:val="27"/>
          <w:szCs w:val="27"/>
        </w:rPr>
        <w:t>.</w:t>
      </w:r>
      <w:r w:rsidRPr="00D00305">
        <w:rPr>
          <w:rFonts w:ascii="Times New Roman" w:hAnsi="Times New Roman"/>
          <w:sz w:val="27"/>
          <w:szCs w:val="27"/>
          <w:shd w:val="clear" w:color="auto" w:fill="FFFFFF"/>
        </w:rPr>
        <w:t xml:space="preserve"> за совершенное правонарушение истек</w:t>
      </w:r>
      <w:r w:rsidRPr="00D00305" w:rsidR="000B178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D00305" w:rsidR="00243AAB">
        <w:rPr>
          <w:rFonts w:ascii="Times New Roman" w:hAnsi="Times New Roman"/>
          <w:sz w:val="27"/>
          <w:szCs w:val="27"/>
          <w:shd w:val="clear" w:color="auto" w:fill="FFFFFF"/>
        </w:rPr>
        <w:t>0</w:t>
      </w:r>
      <w:r w:rsidRPr="00D00305" w:rsidR="000861A7">
        <w:rPr>
          <w:rFonts w:ascii="Times New Roman" w:hAnsi="Times New Roman"/>
          <w:sz w:val="27"/>
          <w:szCs w:val="27"/>
          <w:shd w:val="clear" w:color="auto" w:fill="FFFFFF"/>
        </w:rPr>
        <w:t>3</w:t>
      </w:r>
      <w:r w:rsidRPr="00D00305" w:rsidR="00243AAB">
        <w:rPr>
          <w:rFonts w:ascii="Times New Roman" w:hAnsi="Times New Roman"/>
          <w:sz w:val="27"/>
          <w:szCs w:val="27"/>
          <w:shd w:val="clear" w:color="auto" w:fill="FFFFFF"/>
        </w:rPr>
        <w:t>.05</w:t>
      </w:r>
      <w:r w:rsidRPr="00D00305" w:rsidR="000B1781">
        <w:rPr>
          <w:rFonts w:ascii="Times New Roman" w:hAnsi="Times New Roman"/>
          <w:sz w:val="27"/>
          <w:szCs w:val="27"/>
          <w:shd w:val="clear" w:color="auto" w:fill="FFFFFF"/>
        </w:rPr>
        <w:t>.201</w:t>
      </w:r>
      <w:r w:rsidRPr="00D00305" w:rsidR="000861A7"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D00305" w:rsidR="000B1781">
        <w:rPr>
          <w:rFonts w:ascii="Times New Roman" w:hAnsi="Times New Roman"/>
          <w:sz w:val="27"/>
          <w:szCs w:val="27"/>
          <w:shd w:val="clear" w:color="auto" w:fill="FFFFFF"/>
        </w:rPr>
        <w:t xml:space="preserve"> года</w:t>
      </w:r>
      <w:r w:rsidRPr="00D00305">
        <w:rPr>
          <w:rFonts w:ascii="Times New Roman" w:hAnsi="Times New Roman"/>
          <w:sz w:val="27"/>
          <w:szCs w:val="27"/>
          <w:shd w:val="clear" w:color="auto" w:fill="FFFFFF"/>
        </w:rPr>
        <w:t>, в связи с чем</w:t>
      </w:r>
      <w:r w:rsidRPr="00D00305" w:rsidR="00B837DA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Pr="00D00305">
        <w:rPr>
          <w:rFonts w:ascii="Times New Roman" w:hAnsi="Times New Roman"/>
          <w:sz w:val="27"/>
          <w:szCs w:val="27"/>
          <w:shd w:val="clear" w:color="auto" w:fill="FFFFFF"/>
        </w:rPr>
        <w:t xml:space="preserve"> производство по делу подлежит прекращению за истечением сроков давности на основании ст. 24.5 ч.1 п. 6 КоАП РФ. </w:t>
      </w:r>
    </w:p>
    <w:p w:rsidR="00B20A48" w:rsidRPr="00D00305" w:rsidP="00A8379E">
      <w:pPr>
        <w:pStyle w:val="NoSpacing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На основании изложенного, руководствуясь ст. ст. 29.9, 29.10 КоАП РФ, мировой судья -</w:t>
      </w:r>
    </w:p>
    <w:p w:rsidR="00E153AA" w:rsidRPr="00D00305" w:rsidP="0078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D00305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7F5E95" w:rsidRPr="00D00305" w:rsidP="007F5E95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D00305">
        <w:rPr>
          <w:rFonts w:ascii="Times New Roman" w:hAnsi="Times New Roman"/>
          <w:sz w:val="27"/>
          <w:szCs w:val="27"/>
        </w:rPr>
        <w:t>Производство по делу об административном правонарушении в отношении</w:t>
      </w:r>
      <w:r w:rsidRPr="00D00305" w:rsidR="00601A45">
        <w:rPr>
          <w:rFonts w:ascii="Times New Roman" w:hAnsi="Times New Roman"/>
          <w:sz w:val="27"/>
          <w:szCs w:val="27"/>
        </w:rPr>
        <w:t xml:space="preserve"> </w:t>
      </w:r>
      <w:r w:rsidRPr="00D00305" w:rsidR="00D00305">
        <w:rPr>
          <w:rFonts w:ascii="Times New Roman" w:hAnsi="Times New Roman"/>
          <w:sz w:val="27"/>
          <w:szCs w:val="27"/>
        </w:rPr>
        <w:t xml:space="preserve">генерального директора Общества с ограниченной ответственностью «ВЕДУГА КРЫМ» Сурова Алексея Евгеньевича, </w:t>
      </w:r>
      <w:r w:rsidRPr="00850D90" w:rsidR="00850D90">
        <w:rPr>
          <w:rFonts w:ascii="Times New Roman" w:hAnsi="Times New Roman"/>
          <w:i/>
          <w:sz w:val="27"/>
          <w:szCs w:val="27"/>
        </w:rPr>
        <w:t>год рождения</w:t>
      </w:r>
      <w:r w:rsidRPr="00D00305" w:rsidR="00404A3D">
        <w:rPr>
          <w:rFonts w:ascii="Times New Roman" w:hAnsi="Times New Roman"/>
          <w:sz w:val="27"/>
          <w:szCs w:val="27"/>
        </w:rPr>
        <w:t>,</w:t>
      </w:r>
      <w:r w:rsidRPr="00D00305" w:rsidR="003D6946">
        <w:rPr>
          <w:rFonts w:ascii="Times New Roman" w:hAnsi="Times New Roman"/>
          <w:sz w:val="27"/>
          <w:szCs w:val="27"/>
        </w:rPr>
        <w:t xml:space="preserve"> </w:t>
      </w:r>
      <w:r w:rsidRPr="00D00305">
        <w:rPr>
          <w:rFonts w:ascii="Times New Roman" w:hAnsi="Times New Roman"/>
          <w:sz w:val="27"/>
          <w:szCs w:val="27"/>
        </w:rPr>
        <w:t xml:space="preserve">о привлечении его к административной ответственности, предусмотренной </w:t>
      </w:r>
      <w:r w:rsidRPr="00D00305" w:rsidR="00274227">
        <w:rPr>
          <w:rFonts w:ascii="Times New Roman" w:hAnsi="Times New Roman"/>
          <w:sz w:val="27"/>
          <w:szCs w:val="27"/>
        </w:rPr>
        <w:t>ст. 15.5</w:t>
      </w:r>
      <w:r w:rsidRPr="00D0030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- прекратить на основании п.6 ч.1 ст. 24.5 Кодекса Российской Федерации об административных правонарушениях, в связи с истечением сроков давности привлечения к административной ответственности.</w:t>
      </w:r>
    </w:p>
    <w:p w:rsidR="00FF51F5" w:rsidRPr="00D00305" w:rsidP="00A8379E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00305">
        <w:rPr>
          <w:rFonts w:ascii="Times New Roman" w:hAnsi="Times New Roman"/>
          <w:sz w:val="27"/>
          <w:szCs w:val="27"/>
          <w:shd w:val="clear" w:color="auto" w:fill="FFFFFF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B837DA" w:rsidRPr="00D00305" w:rsidP="00B83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A657AA" w:rsidRPr="00D00305" w:rsidP="00B83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00305">
        <w:rPr>
          <w:rFonts w:ascii="Times New Roman" w:hAnsi="Times New Roman"/>
          <w:bCs/>
          <w:sz w:val="27"/>
          <w:szCs w:val="27"/>
        </w:rPr>
        <w:t xml:space="preserve">Мировой судья               </w:t>
      </w:r>
      <w:r w:rsidRPr="00D00305" w:rsidR="00E153AA">
        <w:rPr>
          <w:rFonts w:ascii="Times New Roman" w:hAnsi="Times New Roman"/>
          <w:bCs/>
          <w:sz w:val="27"/>
          <w:szCs w:val="27"/>
        </w:rPr>
        <w:t xml:space="preserve">                                      </w:t>
      </w:r>
      <w:r w:rsidRPr="00D00305" w:rsidR="002466D0">
        <w:rPr>
          <w:rFonts w:ascii="Times New Roman" w:hAnsi="Times New Roman"/>
          <w:bCs/>
          <w:sz w:val="27"/>
          <w:szCs w:val="27"/>
        </w:rPr>
        <w:t xml:space="preserve">               </w:t>
      </w:r>
      <w:r w:rsidRPr="00D00305" w:rsidR="00E153AA">
        <w:rPr>
          <w:rFonts w:ascii="Times New Roman" w:hAnsi="Times New Roman"/>
          <w:bCs/>
          <w:sz w:val="27"/>
          <w:szCs w:val="27"/>
        </w:rPr>
        <w:t xml:space="preserve"> </w:t>
      </w:r>
      <w:r w:rsidRPr="00D00305" w:rsidR="00B20A48">
        <w:rPr>
          <w:rFonts w:ascii="Times New Roman" w:hAnsi="Times New Roman"/>
          <w:bCs/>
          <w:sz w:val="27"/>
          <w:szCs w:val="27"/>
        </w:rPr>
        <w:t xml:space="preserve">      </w:t>
      </w:r>
      <w:r w:rsidRPr="00D00305" w:rsidR="00E153AA">
        <w:rPr>
          <w:rFonts w:ascii="Times New Roman" w:hAnsi="Times New Roman"/>
          <w:bCs/>
          <w:sz w:val="27"/>
          <w:szCs w:val="27"/>
        </w:rPr>
        <w:t>Бугаева Л.Г.</w:t>
      </w:r>
    </w:p>
    <w:sectPr w:rsidSect="00503664">
      <w:headerReference w:type="default" r:id="rId5"/>
      <w:footerReference w:type="default" r:id="rId6"/>
      <w:headerReference w:type="first" r:id="rId7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C4">
    <w:pPr>
      <w:pStyle w:val="Footer"/>
      <w:jc w:val="center"/>
    </w:pPr>
    <w:r>
      <w:t xml:space="preserve"> </w:t>
    </w:r>
  </w:p>
  <w:p w:rsidR="008626C4" w:rsidP="00A80D02">
    <w:pPr>
      <w:pStyle w:val="Footer"/>
      <w:tabs>
        <w:tab w:val="left" w:pos="2893"/>
        <w:tab w:val="clear" w:pos="4677"/>
        <w:tab w:val="clear" w:pos="9355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1888"/>
      <w:docPartObj>
        <w:docPartGallery w:val="Page Numbers (Top of Page)"/>
        <w:docPartUnique/>
      </w:docPartObj>
    </w:sdtPr>
    <w:sdtContent>
      <w:p w:rsidR="008626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D90">
          <w:rPr>
            <w:noProof/>
          </w:rPr>
          <w:t>2</w:t>
        </w:r>
        <w:r w:rsidR="00850D90">
          <w:rPr>
            <w:noProof/>
          </w:rPr>
          <w:fldChar w:fldCharType="end"/>
        </w:r>
      </w:p>
    </w:sdtContent>
  </w:sdt>
  <w:p w:rsidR="008626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C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2FA5"/>
    <w:rsid w:val="0002477E"/>
    <w:rsid w:val="000350AD"/>
    <w:rsid w:val="0007136D"/>
    <w:rsid w:val="00083AEC"/>
    <w:rsid w:val="000861A7"/>
    <w:rsid w:val="00093B66"/>
    <w:rsid w:val="00096E62"/>
    <w:rsid w:val="000B1781"/>
    <w:rsid w:val="000B68E6"/>
    <w:rsid w:val="000D259B"/>
    <w:rsid w:val="000E739E"/>
    <w:rsid w:val="00100F00"/>
    <w:rsid w:val="0010347C"/>
    <w:rsid w:val="001205A1"/>
    <w:rsid w:val="00130D06"/>
    <w:rsid w:val="001356B4"/>
    <w:rsid w:val="001378B3"/>
    <w:rsid w:val="00137CE0"/>
    <w:rsid w:val="00142E77"/>
    <w:rsid w:val="001458AB"/>
    <w:rsid w:val="00155BD4"/>
    <w:rsid w:val="0017090F"/>
    <w:rsid w:val="001752B1"/>
    <w:rsid w:val="00183E71"/>
    <w:rsid w:val="00186EE5"/>
    <w:rsid w:val="00187DCC"/>
    <w:rsid w:val="001966B2"/>
    <w:rsid w:val="001A05D1"/>
    <w:rsid w:val="001A1CC2"/>
    <w:rsid w:val="001A487D"/>
    <w:rsid w:val="001B0930"/>
    <w:rsid w:val="001B1659"/>
    <w:rsid w:val="001C4E3F"/>
    <w:rsid w:val="001C52EA"/>
    <w:rsid w:val="001D503E"/>
    <w:rsid w:val="001F0D10"/>
    <w:rsid w:val="00215EE0"/>
    <w:rsid w:val="0023423A"/>
    <w:rsid w:val="00236EE2"/>
    <w:rsid w:val="00237626"/>
    <w:rsid w:val="00243AAB"/>
    <w:rsid w:val="00243E11"/>
    <w:rsid w:val="002466D0"/>
    <w:rsid w:val="002606D6"/>
    <w:rsid w:val="00274227"/>
    <w:rsid w:val="00276C5A"/>
    <w:rsid w:val="00284AD4"/>
    <w:rsid w:val="00290FE6"/>
    <w:rsid w:val="00297C27"/>
    <w:rsid w:val="002A3425"/>
    <w:rsid w:val="002D1520"/>
    <w:rsid w:val="002E3FF8"/>
    <w:rsid w:val="002F0709"/>
    <w:rsid w:val="002F17BB"/>
    <w:rsid w:val="00303D2F"/>
    <w:rsid w:val="00307D73"/>
    <w:rsid w:val="0032740E"/>
    <w:rsid w:val="00346DDC"/>
    <w:rsid w:val="0035587D"/>
    <w:rsid w:val="003633F1"/>
    <w:rsid w:val="0038598C"/>
    <w:rsid w:val="003B24F9"/>
    <w:rsid w:val="003D3794"/>
    <w:rsid w:val="003D6946"/>
    <w:rsid w:val="003E158D"/>
    <w:rsid w:val="003F066A"/>
    <w:rsid w:val="003F7EBC"/>
    <w:rsid w:val="0040063D"/>
    <w:rsid w:val="00404349"/>
    <w:rsid w:val="00404A3D"/>
    <w:rsid w:val="00414B4C"/>
    <w:rsid w:val="004231E6"/>
    <w:rsid w:val="00425F59"/>
    <w:rsid w:val="004268CC"/>
    <w:rsid w:val="00433A38"/>
    <w:rsid w:val="004507A1"/>
    <w:rsid w:val="00456786"/>
    <w:rsid w:val="004700A6"/>
    <w:rsid w:val="00473FD3"/>
    <w:rsid w:val="00476F4A"/>
    <w:rsid w:val="00480D28"/>
    <w:rsid w:val="004845B8"/>
    <w:rsid w:val="0048776E"/>
    <w:rsid w:val="00492FE6"/>
    <w:rsid w:val="00493CAA"/>
    <w:rsid w:val="004A62DD"/>
    <w:rsid w:val="004B31FF"/>
    <w:rsid w:val="004C6628"/>
    <w:rsid w:val="004E1565"/>
    <w:rsid w:val="004E20BA"/>
    <w:rsid w:val="004E33E2"/>
    <w:rsid w:val="004E7638"/>
    <w:rsid w:val="005025C3"/>
    <w:rsid w:val="00503664"/>
    <w:rsid w:val="00504C2A"/>
    <w:rsid w:val="00504F19"/>
    <w:rsid w:val="0050666C"/>
    <w:rsid w:val="005143B4"/>
    <w:rsid w:val="00523C17"/>
    <w:rsid w:val="00552397"/>
    <w:rsid w:val="00557A01"/>
    <w:rsid w:val="005620A3"/>
    <w:rsid w:val="00576229"/>
    <w:rsid w:val="00583422"/>
    <w:rsid w:val="005904E8"/>
    <w:rsid w:val="00592C09"/>
    <w:rsid w:val="0059489C"/>
    <w:rsid w:val="005A279B"/>
    <w:rsid w:val="005B1F72"/>
    <w:rsid w:val="005B32E2"/>
    <w:rsid w:val="005C7632"/>
    <w:rsid w:val="005E0A2E"/>
    <w:rsid w:val="005E6727"/>
    <w:rsid w:val="00601A45"/>
    <w:rsid w:val="00611745"/>
    <w:rsid w:val="00635CC6"/>
    <w:rsid w:val="0067076E"/>
    <w:rsid w:val="00672BE6"/>
    <w:rsid w:val="00677F0C"/>
    <w:rsid w:val="00687BA0"/>
    <w:rsid w:val="006929BF"/>
    <w:rsid w:val="006941C1"/>
    <w:rsid w:val="006A003E"/>
    <w:rsid w:val="006B0E75"/>
    <w:rsid w:val="006B251C"/>
    <w:rsid w:val="006B561E"/>
    <w:rsid w:val="006C590F"/>
    <w:rsid w:val="006D0F7B"/>
    <w:rsid w:val="006D1D29"/>
    <w:rsid w:val="006E1F17"/>
    <w:rsid w:val="006F0C0D"/>
    <w:rsid w:val="00714140"/>
    <w:rsid w:val="00717745"/>
    <w:rsid w:val="0071774B"/>
    <w:rsid w:val="00722000"/>
    <w:rsid w:val="00742B62"/>
    <w:rsid w:val="007471F2"/>
    <w:rsid w:val="00764102"/>
    <w:rsid w:val="00780866"/>
    <w:rsid w:val="00781C4C"/>
    <w:rsid w:val="00787E31"/>
    <w:rsid w:val="007A242E"/>
    <w:rsid w:val="007A4AC0"/>
    <w:rsid w:val="007C60DA"/>
    <w:rsid w:val="007F5E95"/>
    <w:rsid w:val="0080602A"/>
    <w:rsid w:val="0081120A"/>
    <w:rsid w:val="00820BAD"/>
    <w:rsid w:val="0082735E"/>
    <w:rsid w:val="00827661"/>
    <w:rsid w:val="00850D90"/>
    <w:rsid w:val="00854DFB"/>
    <w:rsid w:val="008626C4"/>
    <w:rsid w:val="008642A4"/>
    <w:rsid w:val="0087139C"/>
    <w:rsid w:val="008750F2"/>
    <w:rsid w:val="0088336A"/>
    <w:rsid w:val="00894861"/>
    <w:rsid w:val="008B0F45"/>
    <w:rsid w:val="008B12E6"/>
    <w:rsid w:val="008B3D9F"/>
    <w:rsid w:val="008B76BC"/>
    <w:rsid w:val="008E00FB"/>
    <w:rsid w:val="008E247F"/>
    <w:rsid w:val="008F136D"/>
    <w:rsid w:val="00904091"/>
    <w:rsid w:val="00917221"/>
    <w:rsid w:val="00932A6B"/>
    <w:rsid w:val="00937007"/>
    <w:rsid w:val="00946922"/>
    <w:rsid w:val="00947168"/>
    <w:rsid w:val="00954261"/>
    <w:rsid w:val="00963407"/>
    <w:rsid w:val="009636D1"/>
    <w:rsid w:val="0098543E"/>
    <w:rsid w:val="00985CC9"/>
    <w:rsid w:val="009861D7"/>
    <w:rsid w:val="009970A9"/>
    <w:rsid w:val="009978CB"/>
    <w:rsid w:val="009A0F28"/>
    <w:rsid w:val="009A70E2"/>
    <w:rsid w:val="009C1E8A"/>
    <w:rsid w:val="009C3DB2"/>
    <w:rsid w:val="009D6262"/>
    <w:rsid w:val="009E41CC"/>
    <w:rsid w:val="00A328A0"/>
    <w:rsid w:val="00A3458F"/>
    <w:rsid w:val="00A53831"/>
    <w:rsid w:val="00A657AA"/>
    <w:rsid w:val="00A70A17"/>
    <w:rsid w:val="00A71B30"/>
    <w:rsid w:val="00A80D02"/>
    <w:rsid w:val="00A81F74"/>
    <w:rsid w:val="00A8379E"/>
    <w:rsid w:val="00AA44AB"/>
    <w:rsid w:val="00AD12FE"/>
    <w:rsid w:val="00AD2C33"/>
    <w:rsid w:val="00AD31A6"/>
    <w:rsid w:val="00AE0C40"/>
    <w:rsid w:val="00AE550E"/>
    <w:rsid w:val="00B05D1A"/>
    <w:rsid w:val="00B20A48"/>
    <w:rsid w:val="00B3192A"/>
    <w:rsid w:val="00B43E74"/>
    <w:rsid w:val="00B522B2"/>
    <w:rsid w:val="00B66BA3"/>
    <w:rsid w:val="00B837DA"/>
    <w:rsid w:val="00B9035A"/>
    <w:rsid w:val="00BA0323"/>
    <w:rsid w:val="00BA17D4"/>
    <w:rsid w:val="00BC0C7A"/>
    <w:rsid w:val="00C016CE"/>
    <w:rsid w:val="00C37D66"/>
    <w:rsid w:val="00C57F84"/>
    <w:rsid w:val="00C70651"/>
    <w:rsid w:val="00C74B7D"/>
    <w:rsid w:val="00C8265D"/>
    <w:rsid w:val="00C86A89"/>
    <w:rsid w:val="00CA531F"/>
    <w:rsid w:val="00CC5277"/>
    <w:rsid w:val="00CC557C"/>
    <w:rsid w:val="00CD1C6E"/>
    <w:rsid w:val="00CD3733"/>
    <w:rsid w:val="00CE4275"/>
    <w:rsid w:val="00CF387B"/>
    <w:rsid w:val="00D00305"/>
    <w:rsid w:val="00D04E53"/>
    <w:rsid w:val="00D16F8D"/>
    <w:rsid w:val="00D66759"/>
    <w:rsid w:val="00D66DFB"/>
    <w:rsid w:val="00D701B6"/>
    <w:rsid w:val="00D83C2E"/>
    <w:rsid w:val="00D86B2A"/>
    <w:rsid w:val="00D91975"/>
    <w:rsid w:val="00DA4E8A"/>
    <w:rsid w:val="00DA7ED7"/>
    <w:rsid w:val="00DD08C3"/>
    <w:rsid w:val="00DE0C58"/>
    <w:rsid w:val="00DE4959"/>
    <w:rsid w:val="00DF4EBE"/>
    <w:rsid w:val="00DF7677"/>
    <w:rsid w:val="00DF7AD0"/>
    <w:rsid w:val="00E153AA"/>
    <w:rsid w:val="00E36E6B"/>
    <w:rsid w:val="00E43D30"/>
    <w:rsid w:val="00E451A9"/>
    <w:rsid w:val="00E4797D"/>
    <w:rsid w:val="00E61A56"/>
    <w:rsid w:val="00E651F8"/>
    <w:rsid w:val="00E73BF2"/>
    <w:rsid w:val="00E7438C"/>
    <w:rsid w:val="00E87FE7"/>
    <w:rsid w:val="00E94931"/>
    <w:rsid w:val="00E97B27"/>
    <w:rsid w:val="00EA2820"/>
    <w:rsid w:val="00EB4A17"/>
    <w:rsid w:val="00ED5BEC"/>
    <w:rsid w:val="00EE5B76"/>
    <w:rsid w:val="00EF1AD3"/>
    <w:rsid w:val="00F02A57"/>
    <w:rsid w:val="00F057A1"/>
    <w:rsid w:val="00F23904"/>
    <w:rsid w:val="00F34468"/>
    <w:rsid w:val="00F354FA"/>
    <w:rsid w:val="00F4273A"/>
    <w:rsid w:val="00F44EB2"/>
    <w:rsid w:val="00F651B3"/>
    <w:rsid w:val="00F66A92"/>
    <w:rsid w:val="00F80056"/>
    <w:rsid w:val="00F9663E"/>
    <w:rsid w:val="00FB64C3"/>
    <w:rsid w:val="00FD06F2"/>
    <w:rsid w:val="00FE56A1"/>
    <w:rsid w:val="00FE5D14"/>
    <w:rsid w:val="00FE6C20"/>
    <w:rsid w:val="00FF43FC"/>
    <w:rsid w:val="00FF51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155B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2">
    <w:name w:val="s2"/>
    <w:basedOn w:val="DefaultParagraphFont"/>
    <w:rsid w:val="00414B4C"/>
  </w:style>
  <w:style w:type="character" w:customStyle="1" w:styleId="s4">
    <w:name w:val="s4"/>
    <w:basedOn w:val="DefaultParagraphFont"/>
    <w:rsid w:val="00414B4C"/>
  </w:style>
  <w:style w:type="paragraph" w:styleId="BalloonText">
    <w:name w:val="Balloon Text"/>
    <w:basedOn w:val="Normal"/>
    <w:link w:val="a3"/>
    <w:uiPriority w:val="99"/>
    <w:semiHidden/>
    <w:unhideWhenUsed/>
    <w:rsid w:val="0047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76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0FC9-F797-4257-B98C-BD298CD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