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53EDF">
      <w:pPr>
        <w:jc w:val="right"/>
      </w:pPr>
      <w:r>
        <w:t>Дело № 5-7-174/2019</w:t>
      </w:r>
    </w:p>
    <w:p w:rsidR="00A77B3E" w:rsidP="00853EDF">
      <w:pPr>
        <w:jc w:val="right"/>
      </w:pPr>
      <w:r>
        <w:t>(05-0176/7/2019)</w:t>
      </w:r>
    </w:p>
    <w:p w:rsidR="00A77B3E" w:rsidP="00853EDF">
      <w:pPr>
        <w:jc w:val="center"/>
      </w:pPr>
      <w:r>
        <w:t>ПОСТАНОВЛЕНИЕ</w:t>
      </w:r>
    </w:p>
    <w:p w:rsidR="00A77B3E" w:rsidP="00853EDF">
      <w:pPr>
        <w:tabs>
          <w:tab w:val="right" w:pos="9688"/>
        </w:tabs>
        <w:jc w:val="both"/>
      </w:pPr>
      <w:r>
        <w:t>13 июня 2019 года</w:t>
      </w:r>
      <w:r w:rsidR="00853EDF">
        <w:tab/>
      </w:r>
      <w:r>
        <w:t>г. Симферополь</w:t>
      </w:r>
    </w:p>
    <w:p w:rsidR="00A77B3E" w:rsidP="00853EDF">
      <w:pPr>
        <w:jc w:val="both"/>
      </w:pPr>
    </w:p>
    <w:p w:rsidR="00A77B3E" w:rsidP="00853EDF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853EDF">
      <w:pPr>
        <w:jc w:val="both"/>
      </w:pPr>
      <w:r>
        <w:t xml:space="preserve">рассмотрев в </w:t>
      </w:r>
      <w:r>
        <w:t>открытом судебном заседании в помещении судебного участка (Республика Крым, г. Симферополь, ул. Киевская 55/2, зал судебных заседаний № 38) дело об административном правонарушении (протокол об административном правонарушении от 14.05.2019 № 249), поступивш</w:t>
      </w:r>
      <w:r>
        <w:t>ее из ГУ - Управления Пенсионного фонда РФ в г. Симферополе РК,</w:t>
      </w:r>
    </w:p>
    <w:p w:rsidR="00A77B3E" w:rsidP="00853EDF">
      <w:pPr>
        <w:jc w:val="both"/>
      </w:pPr>
      <w:r>
        <w:t>предусмотренном статьей 15.33.2 Кодекса Российской Федерации об административных правонарушениях (далее - КоАП РФ),</w:t>
      </w:r>
    </w:p>
    <w:p w:rsidR="00A77B3E" w:rsidP="00853EDF">
      <w:pPr>
        <w:jc w:val="both"/>
      </w:pPr>
      <w:r>
        <w:t>в отношении директора Общества с ограниченной ответственностью ООО «СПМ ПЛЮС</w:t>
      </w:r>
      <w:r>
        <w:t xml:space="preserve">» Нареченного Сергея Анатольевича, паспортные данные, гражданина РФ, проживающего по адресу: адрес,  </w:t>
      </w:r>
    </w:p>
    <w:p w:rsidR="00A77B3E" w:rsidP="00853EDF">
      <w:pPr>
        <w:jc w:val="both"/>
      </w:pPr>
      <w:r>
        <w:t>УСТАНОВИЛ:</w:t>
      </w:r>
    </w:p>
    <w:p w:rsidR="00A77B3E" w:rsidP="00853EDF">
      <w:pPr>
        <w:jc w:val="both"/>
      </w:pPr>
      <w:r>
        <w:t>Нареченный С.А., являясь должностным лицом – директором ООО «СПМ ПЛЮС», не представил в органы Пенсионного фонда Российской Федерации в установ</w:t>
      </w:r>
      <w:r>
        <w:t>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</w:t>
      </w:r>
      <w:r>
        <w:t>ного пенсионного страхования, не позднее 15 числа месяца, следующего за отчетным периодом форму СЗВ-М за июль 2018 года об индивидуальном (персонифицированном) учете в системе обязательного пенсионного страхования, которая фактически была представлена 08.1</w:t>
      </w:r>
      <w:r>
        <w:t xml:space="preserve">0.2018, при сроке предоставления – не позднее 15.08.2018. </w:t>
      </w:r>
    </w:p>
    <w:p w:rsidR="00A77B3E" w:rsidP="00853EDF">
      <w:pPr>
        <w:jc w:val="both"/>
      </w:pPr>
      <w:r>
        <w:t xml:space="preserve">В судебное заседание лицо, привлекаемое к административной ответственности - не явилось, о дате, времени и месте судебного заседания извещено надлежащим образом, о причинах неявки суду не сообщил. </w:t>
      </w:r>
      <w:r>
        <w:t>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его отсутствие.</w:t>
      </w:r>
    </w:p>
    <w:p w:rsidR="00A77B3E" w:rsidP="00853EDF">
      <w:pPr>
        <w:jc w:val="both"/>
      </w:pPr>
      <w:r>
        <w:t xml:space="preserve">Исследовав и оценив письменные </w:t>
      </w:r>
      <w:r>
        <w:t xml:space="preserve">материалы дела в их совокупности, мировой судья приходит к следующим выводам. </w:t>
      </w:r>
    </w:p>
    <w:p w:rsidR="00A77B3E" w:rsidP="00853EDF">
      <w:pPr>
        <w:jc w:val="both"/>
      </w:pPr>
      <w:r>
        <w:t>В соответствии с подпунктом 2.2 статьи 11 Федерального закона от 01 апреля 1996 года №27-ФЗ (ред. от 28 декабря 2016 года) «Об индивидуальном (персонифицированном) учете в систе</w:t>
      </w:r>
      <w:r>
        <w:t>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</w:t>
      </w:r>
      <w:r>
        <w:t xml:space="preserve">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</w:t>
      </w:r>
      <w:r>
        <w:t xml:space="preserve">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>
        <w:t>следующие?сведения</w:t>
      </w:r>
      <w:r>
        <w:t>: страховой номер индивид</w:t>
      </w:r>
      <w:r>
        <w:t xml:space="preserve">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 w:rsidP="00853EDF">
      <w:pPr>
        <w:jc w:val="both"/>
      </w:pPr>
      <w:r>
        <w:t>Ст. 15.33.2 КоАП РФ предусмотрена административная ответств</w:t>
      </w:r>
      <w:r>
        <w:t xml:space="preserve">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</w:t>
      </w:r>
      <w:r>
        <w:t>отказ от представления в органы Пенсионного фонда Российской Федерации</w:t>
      </w:r>
      <w: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853EDF">
      <w:pPr>
        <w:jc w:val="both"/>
      </w:pPr>
      <w:r>
        <w:t>Согласно сведений о юридическом лице ООО «СПМ ПЛЮС», содержащихся в Едином государственном реестре юридических лиц, Нареченный С.А. является директором указанного общества. Данные сведения проверены на сайте ФНС России https://egrul.nalog.ru.</w:t>
      </w:r>
    </w:p>
    <w:p w:rsidR="00A77B3E" w:rsidP="00853EDF">
      <w:pPr>
        <w:jc w:val="both"/>
      </w:pPr>
      <w:r>
        <w:t>Согласно час</w:t>
      </w:r>
      <w:r>
        <w:t>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</w:t>
      </w:r>
      <w:r>
        <w:t xml:space="preserve">ениях установлена административная ответственность. </w:t>
      </w:r>
    </w:p>
    <w:p w:rsidR="00A77B3E" w:rsidP="00853EDF">
      <w:pPr>
        <w:jc w:val="both"/>
      </w:pPr>
      <w:r>
        <w:t>Таким образом, Нареченный С.А., занимая должность директора ООО «СПМ ПЛЮС» в соответствии с положениями ст. 2.4 КоАП РФ является должностным лицом и подлежит административной ответственности в случае сов</w:t>
      </w:r>
      <w:r>
        <w:t>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53EDF">
      <w:pPr>
        <w:jc w:val="both"/>
      </w:pPr>
      <w:r>
        <w:t>Факт совершения административного правонарушения и виновность Нареченного С.А. в совершении административного правонарушения, объек</w:t>
      </w:r>
      <w:r>
        <w:t xml:space="preserve">тивно подтверждается собранными по делу доказательствами, в том числе:  - протоколом об административном правонарушении № ... от 14.05.2019;  - выпиской из ЕГРЮЛ в отношении общества; - извещением от 08.10.2018 о доставке сведений в УПФР г. Симферополь; - </w:t>
      </w:r>
      <w:r>
        <w:t>скриншот АРМа приема ПФР в отношении общества; - сведениями о застрахованных лицах по форме СЗВ –М за июль 2018 года в отношении общества.</w:t>
      </w:r>
    </w:p>
    <w:p w:rsidR="00A77B3E" w:rsidP="00853EDF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</w:t>
      </w:r>
      <w:r>
        <w:t xml:space="preserve"> своему внутреннему убеждению, основанному на всестороннем, полном и объективном исследовании всех доказательств дела в их совокупности. Достоверность вышеуказанных доказательств не вызывает у суда сомнений, поскольку они взаимосвязаны и дополняют друг дру</w:t>
      </w:r>
      <w:r>
        <w:t>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</w:t>
      </w:r>
      <w:r>
        <w:t>ний при его составлении не установлено, 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</w:t>
      </w:r>
      <w:r>
        <w:t xml:space="preserve"> соответствии со ст. 26.2 КоАП РФ отнесены к числу доказательств, имеющих значение для правильного разрешения дела. </w:t>
      </w:r>
    </w:p>
    <w:p w:rsidR="00A77B3E" w:rsidP="00853EDF">
      <w:pPr>
        <w:jc w:val="both"/>
      </w:pPr>
      <w:r>
        <w:t xml:space="preserve">Каких либо доказательств, опровергающих совершение административного правонарушения, Нареченным С.А.. - не представлено. </w:t>
      </w:r>
    </w:p>
    <w:p w:rsidR="00A77B3E" w:rsidP="00853EDF">
      <w:pPr>
        <w:jc w:val="both"/>
      </w:pPr>
      <w:r>
        <w:t>Действия Нареченн</w:t>
      </w:r>
      <w:r>
        <w:t>ого С.А. суд квалифицирует по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необходимых для ведения индивиду</w:t>
      </w:r>
      <w:r>
        <w:t>ального (персонифицированного) учета в системе обязательного пенсионного страхования.</w:t>
      </w:r>
    </w:p>
    <w:p w:rsidR="00A77B3E" w:rsidP="00853EDF">
      <w:pPr>
        <w:jc w:val="both"/>
      </w:pPr>
      <w: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</w:t>
      </w:r>
      <w:r>
        <w:t xml:space="preserve"> Нареченного С.А. в совершении административного правонарушения, предусмотренного ст. 15.33.2 КоАП РФ. </w:t>
      </w:r>
    </w:p>
    <w:p w:rsidR="00A77B3E" w:rsidP="00853EDF">
      <w:pPr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</w:t>
      </w:r>
      <w:r>
        <w:t xml:space="preserve">нный ч. 1 ст. 4.5 КоАП РФ, не истек.  </w:t>
      </w:r>
    </w:p>
    <w:p w:rsidR="00A77B3E" w:rsidP="00853EDF">
      <w:pPr>
        <w:jc w:val="both"/>
      </w:pPr>
      <w:r>
        <w:t xml:space="preserve">Обстоятельств, смягчающих и отягчающих административную ответственность, - судом не установлено. </w:t>
      </w:r>
    </w:p>
    <w:p w:rsidR="00A77B3E" w:rsidP="00853EDF">
      <w:pPr>
        <w:jc w:val="both"/>
      </w:pPr>
      <w:r>
        <w:t xml:space="preserve">При назначении административного наказания, с учетом характера совершенного административного правонарушения, личности </w:t>
      </w:r>
      <w:r>
        <w:t>виновного, его имущественного и семейного положения, отсутствия обстоятельств, смягчающих и отягчающих административную ответственность, всех обстоятельств дела, считаю возможным назначить наказание в виде административного штрафа в размере, предусмотренно</w:t>
      </w:r>
      <w:r>
        <w:t>м санкцией ст.15.33.2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</w:t>
      </w:r>
      <w:r>
        <w:t xml:space="preserve">ланса публичных и частных интересов в рамках настоящего производства по делу об административном правонарушении. </w:t>
      </w:r>
    </w:p>
    <w:p w:rsidR="00A77B3E" w:rsidP="00853EDF">
      <w:pPr>
        <w:jc w:val="both"/>
      </w:pPr>
      <w:r>
        <w:t xml:space="preserve">На основании изложенного, руководствуясь ст.15.33.2, 29.09 - 29.11 КоАП РФ, мировой судья,  </w:t>
      </w:r>
    </w:p>
    <w:p w:rsidR="00A77B3E" w:rsidP="00853EDF">
      <w:pPr>
        <w:jc w:val="both"/>
      </w:pPr>
      <w:r>
        <w:t>ПОСТАНОВИЛ:</w:t>
      </w:r>
    </w:p>
    <w:p w:rsidR="00A77B3E" w:rsidP="00853EDF">
      <w:pPr>
        <w:jc w:val="both"/>
      </w:pPr>
      <w:r>
        <w:t xml:space="preserve">директора Общества с ограниченной </w:t>
      </w:r>
      <w:r>
        <w:t>ответственностью «СПМ ПЛЮС» Нареченного Сергея Анатольевича признать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административное нака</w:t>
      </w:r>
      <w:r>
        <w:t>зание в виде административного штрафа в размере 300 (триста) рублей.</w:t>
      </w:r>
    </w:p>
    <w:p w:rsidR="00A77B3E" w:rsidP="00853EDF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</w:t>
      </w:r>
      <w:r>
        <w:t xml:space="preserve">ия срока отсрочки или срока рассрочки, предусмотренных статьей 31.5 настоящего Кодекса, путем внесения суммы административного штрафа в банк по следующим реквизитам: </w:t>
      </w:r>
    </w:p>
    <w:p w:rsidR="00A77B3E" w:rsidP="00853EDF">
      <w:pPr>
        <w:jc w:val="both"/>
      </w:pPr>
      <w:r>
        <w:t>«Получатель – Управление Федеральной Казначейства по Республики Крым (Государственное Учр</w:t>
      </w:r>
      <w:r>
        <w:t>еждение - Отделение Пенсионного фонда Российской Федерации по Республики Крым); ИНН 7706808265; КПП 910201001; ОКТМО 35701000; Банк получателя – Отделение Центрального Банка РФ по Республики Крым; р/с № 40101810335100010001 в Отделении по Республике, БИК 0</w:t>
      </w:r>
      <w:r>
        <w:t>43510001, КБК 39211620010066000140, УИН – 0, назначение платежа – оплата административного штрафа по постановлению мирового судьи (указать номер и дату)»</w:t>
      </w:r>
    </w:p>
    <w:p w:rsidR="00A77B3E" w:rsidP="00853EDF">
      <w:pPr>
        <w:jc w:val="both"/>
      </w:pPr>
      <w:r>
        <w:t>Оригинал документа, свидетельствующий об уплате административного штрафа (квитанцию об оплате штрафа),</w:t>
      </w:r>
      <w:r>
        <w:t xml:space="preserve">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853EDF">
      <w:pPr>
        <w:jc w:val="both"/>
      </w:pPr>
      <w:r>
        <w:t>Отсутствие документа, свидетельствующего об уплате штрафа, по ист</w:t>
      </w:r>
      <w:r>
        <w:t xml:space="preserve">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>
        <w:t>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853EDF">
      <w:pPr>
        <w:jc w:val="both"/>
      </w:pPr>
      <w:r>
        <w:t>В соответствии с ч.1 ст. 20.25 КоАП РФ, неуплата административно штрафа в срок, предусмотренного КоАП РФ, влечет наложение администрати</w:t>
      </w:r>
      <w: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853EDF">
      <w:pPr>
        <w:jc w:val="both"/>
      </w:pPr>
      <w:r>
        <w:t>Разъяснить, что в соответствии с ча</w:t>
      </w:r>
      <w:r>
        <w:t xml:space="preserve">стью 4 статьи 4.1 Кодекса Российской Федерации об административных правонарушениях, назначение административного наказания не </w:t>
      </w:r>
      <w:r>
        <w:t xml:space="preserve">освобождает лицо от исполнения обязанности, за неисполнение которой административное наказание было назначено. </w:t>
      </w:r>
    </w:p>
    <w:p w:rsidR="00A77B3E" w:rsidP="00853EDF">
      <w:pPr>
        <w:jc w:val="both"/>
      </w:pPr>
      <w:r>
        <w:t>Постановление може</w:t>
      </w:r>
      <w:r>
        <w:t>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</w:t>
      </w:r>
      <w:r>
        <w:t xml:space="preserve"> течение десяти суток со дня вручения или получения его копии.</w:t>
      </w:r>
    </w:p>
    <w:p w:rsidR="00A77B3E" w:rsidP="00853EDF">
      <w:pPr>
        <w:jc w:val="both"/>
      </w:pPr>
    </w:p>
    <w:p w:rsidR="00A77B3E" w:rsidP="00853EDF">
      <w:pPr>
        <w:jc w:val="both"/>
      </w:pPr>
      <w:r>
        <w:t xml:space="preserve">Мировой судья                  </w:t>
      </w:r>
      <w:r>
        <w:tab/>
      </w:r>
      <w:r>
        <w:tab/>
      </w:r>
      <w:r>
        <w:tab/>
      </w:r>
      <w:r>
        <w:tab/>
        <w:t xml:space="preserve">                  </w:t>
      </w:r>
      <w:r>
        <w:t>фио</w:t>
      </w:r>
    </w:p>
    <w:p w:rsidR="00A77B3E" w:rsidP="00853EDF">
      <w:pPr>
        <w:jc w:val="both"/>
      </w:pPr>
    </w:p>
    <w:p w:rsidR="00A77B3E" w:rsidP="00853EDF">
      <w:pPr>
        <w:jc w:val="both"/>
      </w:pPr>
    </w:p>
    <w:p w:rsidR="00A77B3E" w:rsidP="00853EDF">
      <w:pPr>
        <w:jc w:val="both"/>
      </w:pPr>
    </w:p>
    <w:p w:rsidR="00A77B3E" w:rsidP="00853EDF">
      <w:pPr>
        <w:jc w:val="both"/>
      </w:pPr>
    </w:p>
    <w:sectPr w:rsidSect="00853EDF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DF"/>
    <w:rsid w:val="00853EDF"/>
    <w:rsid w:val="009C20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