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05F">
      <w:pPr>
        <w:pStyle w:val="30"/>
        <w:framePr w:w="9698" w:h="695" w:hRule="exact" w:wrap="none" w:vAnchor="page" w:hAnchor="page" w:x="1421" w:y="902"/>
        <w:shd w:val="clear" w:color="auto" w:fill="auto"/>
        <w:spacing w:after="0"/>
        <w:ind w:left="7120"/>
      </w:pPr>
      <w:r>
        <w:t xml:space="preserve">Дело </w:t>
      </w:r>
      <w:r>
        <w:rPr>
          <w:lang w:val="en-US" w:eastAsia="en-US" w:bidi="en-US"/>
        </w:rPr>
        <w:t>JVa</w:t>
      </w:r>
      <w:r w:rsidRPr="00A72B4B">
        <w:rPr>
          <w:lang w:eastAsia="en-US" w:bidi="en-US"/>
        </w:rPr>
        <w:t xml:space="preserve"> </w:t>
      </w:r>
      <w:r>
        <w:t>5-7-222/2021 (05-0222/7/2021)</w:t>
      </w:r>
    </w:p>
    <w:p w:rsidR="00BF305F">
      <w:pPr>
        <w:pStyle w:val="40"/>
        <w:framePr w:wrap="none" w:vAnchor="page" w:hAnchor="page" w:x="1421" w:y="1881"/>
        <w:shd w:val="clear" w:color="auto" w:fill="auto"/>
        <w:spacing w:before="0" w:after="0" w:line="280" w:lineRule="exact"/>
        <w:ind w:left="3900"/>
      </w:pPr>
      <w:r>
        <w:t>ПОСТАНОВЛЕНИЕ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tabs>
          <w:tab w:val="left" w:pos="7438"/>
        </w:tabs>
        <w:spacing w:before="0" w:after="260" w:line="280" w:lineRule="exact"/>
        <w:ind w:firstLine="760"/>
      </w:pPr>
      <w:r>
        <w:t>16 августа 2021 года</w:t>
      </w:r>
      <w:r>
        <w:tab/>
        <w:t>г. Симферополь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spacing w:before="0" w:after="332" w:line="320" w:lineRule="exact"/>
        <w:ind w:firstLine="760"/>
      </w:pPr>
      <w:r>
        <w:t>Исполняющий обязанности мирового судьи судебного участка №7 Киевского судебного района г. Симферополя на основании постановления председателя Киевского районного суда</w:t>
      </w:r>
      <w:r>
        <w:t xml:space="preserve"> г. Симферополя Республики Крым Долгополова А.Н. от 09.08.2021 г. № 35, мировой судья судебного участка №10 Киевского судебного района города Симферополь </w:t>
      </w:r>
      <w:r w:rsidR="00A72B4B">
        <w:t>…</w:t>
      </w:r>
      <w:r>
        <w:t xml:space="preserve">, рассмотрев дело об административном правонарушении, предусмотренном ст. 15.5 Кодекса </w:t>
      </w:r>
      <w:r>
        <w:t>Российской Федерации об административных правонарушениях (далее - КоАП РФ), в отношении генерального</w:t>
      </w:r>
      <w:r>
        <w:t xml:space="preserve"> директора Общества с ограниченной ответственностью «РЕГЙОНТОРГКРЫМ» (далее - ООО «РЕГЙОНТОРГКРЫМ») </w:t>
      </w:r>
      <w:r w:rsidR="00A72B4B">
        <w:t>…</w:t>
      </w:r>
      <w:r>
        <w:t xml:space="preserve">, </w:t>
      </w:r>
      <w:r w:rsidR="00A72B4B">
        <w:t>…</w:t>
      </w:r>
      <w:r>
        <w:t xml:space="preserve"> года рождения,</w:t>
      </w:r>
      <w:r>
        <w:t xml:space="preserve"> уроженца </w:t>
      </w:r>
      <w:r w:rsidR="00A72B4B">
        <w:t>…</w:t>
      </w:r>
      <w:r>
        <w:t xml:space="preserve">, зарегистрированного по адресу; </w:t>
      </w:r>
      <w:r w:rsidR="00A72B4B">
        <w:t>…</w:t>
      </w:r>
    </w:p>
    <w:p w:rsidR="00BF305F">
      <w:pPr>
        <w:pStyle w:val="40"/>
        <w:framePr w:w="9698" w:h="13587" w:hRule="exact" w:wrap="none" w:vAnchor="page" w:hAnchor="page" w:x="1421" w:y="2521"/>
        <w:shd w:val="clear" w:color="auto" w:fill="auto"/>
        <w:spacing w:before="0" w:after="257" w:line="280" w:lineRule="exact"/>
        <w:ind w:left="3900"/>
      </w:pPr>
      <w:r>
        <w:rPr>
          <w:rStyle w:val="43pt"/>
          <w:b/>
          <w:bCs/>
        </w:rPr>
        <w:t>УСТАНОВИЛ: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spacing w:before="0" w:after="0" w:line="320" w:lineRule="exact"/>
        <w:ind w:firstLine="760"/>
      </w:pPr>
      <w:r>
        <w:t xml:space="preserve">Согласно протоколу об административном правонарушении от 11.06.2021 г. </w:t>
      </w:r>
      <w:r w:rsidR="00A72B4B">
        <w:t>…</w:t>
      </w:r>
      <w:r>
        <w:t>, будучи генеральным дире</w:t>
      </w:r>
      <w:r>
        <w:t xml:space="preserve">ктором ООО «РЕГЙОНТОРГКРЫМ», не представил в ИФНС России по г. Симферополю в срок, предусмотренный и. 5 ст. 174 Налогового кодекса Российской Федерации (далее - НК РФ), налоговую декларацию по налогу на добавленную стоимость </w:t>
      </w:r>
      <w:r>
        <w:rPr>
          <w:rStyle w:val="216pt0pt"/>
        </w:rPr>
        <w:t xml:space="preserve">за 2 </w:t>
      </w:r>
      <w:r>
        <w:t xml:space="preserve">квартал </w:t>
      </w:r>
      <w:r>
        <w:rPr>
          <w:rStyle w:val="216pt0pt"/>
        </w:rPr>
        <w:t xml:space="preserve">2020 </w:t>
      </w:r>
      <w:r>
        <w:t>года</w:t>
      </w:r>
      <w:r>
        <w:t>.</w:t>
      </w:r>
      <w:r>
        <w:t xml:space="preserve"> (</w:t>
      </w:r>
      <w:r>
        <w:t>ф</w:t>
      </w:r>
      <w:r>
        <w:t xml:space="preserve">орма </w:t>
      </w:r>
      <w:r>
        <w:t xml:space="preserve">по </w:t>
      </w:r>
      <w:r>
        <w:rPr>
          <w:rStyle w:val="216pt0pt"/>
        </w:rPr>
        <w:t xml:space="preserve">КНД 1151001) </w:t>
      </w:r>
      <w:r>
        <w:t xml:space="preserve">- декларация представлена 03.08.2020 г., при сроке до 27.07.2020 г., тем самым нарушил п. 1 ст. 23, п. 5 ст. 174 НК РФ, чем совершил административное правонарушение, предусмотренное </w:t>
      </w:r>
      <w:r>
        <w:t>ст</w:t>
      </w:r>
      <w:r>
        <w:t xml:space="preserve"> Л 5.5 КоАП РФ.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spacing w:before="0" w:after="0" w:line="320" w:lineRule="exact"/>
        <w:ind w:firstLine="760"/>
      </w:pPr>
      <w:r>
        <w:t xml:space="preserve">В судебное заседание </w:t>
      </w:r>
      <w:r w:rsidR="00A72B4B">
        <w:t>…</w:t>
      </w:r>
      <w:r>
        <w:t xml:space="preserve"> не я</w:t>
      </w:r>
      <w:r>
        <w:t xml:space="preserve">вился, о дате и месте рассмотрения дела </w:t>
      </w:r>
      <w:r>
        <w:t>уведомлен</w:t>
      </w:r>
      <w:r>
        <w:t xml:space="preserve"> надлежащим образом,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spacing w:before="0" w:after="0" w:line="320" w:lineRule="exact"/>
        <w:ind w:firstLine="760"/>
      </w:pPr>
      <w:r>
        <w:t>Исследовав материалы дела об административном правонарушении, прихожу к следующему.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spacing w:before="0" w:after="0" w:line="320" w:lineRule="exact"/>
        <w:ind w:firstLine="760"/>
      </w:pPr>
      <w:r>
        <w:t xml:space="preserve">На основании подпункта 4 пункта 1 ст. 23 Налогового кодекса Российской Федерации в обязанность </w:t>
      </w:r>
      <w:r>
        <w:t>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F305F">
      <w:pPr>
        <w:pStyle w:val="20"/>
        <w:framePr w:w="9698" w:h="13587" w:hRule="exact" w:wrap="none" w:vAnchor="page" w:hAnchor="page" w:x="1421" w:y="2521"/>
        <w:shd w:val="clear" w:color="auto" w:fill="auto"/>
        <w:spacing w:before="0" w:after="0" w:line="320" w:lineRule="exact"/>
        <w:ind w:firstLine="760"/>
      </w:pPr>
      <w:r>
        <w:t>Согласно п.5 ст. 174 НК РФ, налогоплательщики (в том ч</w:t>
      </w:r>
      <w:r>
        <w:t>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</w:t>
      </w:r>
      <w:r>
        <w:t>тронной форме по телекоммуникационным каналам связи через оператора электронного документооборота в срок не позднее</w:t>
      </w:r>
      <w:r>
        <w:t xml:space="preserve"> 25-го числа месяца, следующего </w:t>
      </w:r>
      <w:r>
        <w:t>за</w:t>
      </w:r>
    </w:p>
    <w:p w:rsidR="00BF305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305F">
      <w:pPr>
        <w:pStyle w:val="a0"/>
        <w:framePr w:wrap="none" w:vAnchor="page" w:hAnchor="page" w:x="10961" w:y="629"/>
        <w:shd w:val="clear" w:color="auto" w:fill="auto"/>
        <w:spacing w:line="240" w:lineRule="exact"/>
      </w:pPr>
      <w:r>
        <w:t>2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10" w:lineRule="exact"/>
      </w:pPr>
      <w:r>
        <w:t>истекшим налоговым периодом, если иное не предусмотрено настоящей главой.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Следоват</w:t>
      </w:r>
      <w:r>
        <w:t>ельно, срок предоставления налоговой декларации по налогу на добавленную стоимость за 2 квартал 2020 года - не позднее 27.07.2020 года, с учетом норм п.7 ст.6.1 НК РФ, которой предусмотрено, что в случаях, когда последний день срока приходится на день, при</w:t>
      </w:r>
      <w:r>
        <w:t>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</w:t>
      </w:r>
      <w:r>
        <w:t xml:space="preserve"> рабочий день.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В соответствии со ст. 15.5 КоАП РФ административным правонарушением признается нару</w:t>
      </w:r>
      <w:r>
        <w:t>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 xml:space="preserve">Мировым судьей установлено, что </w:t>
      </w:r>
      <w:r w:rsidR="00A72B4B">
        <w:t>…</w:t>
      </w:r>
      <w:r>
        <w:t>, будучи генеральным директором ООО «РЕГИОНТОРГКРЫМ», не представил в ИФНС Ро</w:t>
      </w:r>
      <w:r>
        <w:t xml:space="preserve">ссии по г. Симферополю в срок до 27.07.2020 г. налоговую декларацию по налогу на добавленную стоимость за </w:t>
      </w:r>
      <w:r>
        <w:rPr>
          <w:rStyle w:val="20pt"/>
          <w:lang w:val="ru-RU" w:eastAsia="ru-RU" w:bidi="ru-RU"/>
        </w:rPr>
        <w:t>2</w:t>
      </w:r>
      <w:r>
        <w:t xml:space="preserve"> квартал 2020 года (</w:t>
      </w:r>
      <w:r>
        <w:t>форма</w:t>
      </w:r>
      <w:r>
        <w:t xml:space="preserve"> но КНД 1151001) - декларация представлена 03.08.2020 г., тем самым нарушил п. 1 ст. 23, п. 5 ст. 174 НК РФ.</w:t>
      </w:r>
      <w:r w:rsidR="00A72B4B">
        <w:t xml:space="preserve"> 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Данные обстояте</w:t>
      </w:r>
      <w:r>
        <w:t xml:space="preserve">льства послужили основанием для составления в отношении </w:t>
      </w:r>
      <w:r w:rsidR="00A72B4B">
        <w:t>…</w:t>
      </w:r>
      <w:r>
        <w:t xml:space="preserve"> протокола об административном правонарушении, предусмотренном ст. 15.5 КоАП РФ.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Указанные обстоятельства подтверждаются исследованными в судебном заседании доказательствами, а именно: п</w:t>
      </w:r>
      <w:r>
        <w:t xml:space="preserve">ротоколом об административном правонарушении </w:t>
      </w:r>
      <w:r>
        <w:rPr>
          <w:rStyle w:val="20pt"/>
        </w:rPr>
        <w:t>Ns</w:t>
      </w:r>
      <w:r w:rsidRPr="00A72B4B">
        <w:rPr>
          <w:lang w:eastAsia="en-US" w:bidi="en-US"/>
        </w:rPr>
        <w:t xml:space="preserve"> </w:t>
      </w:r>
      <w:r>
        <w:t xml:space="preserve">91022Ш700019100002 от 11.06.2021 г. (л.д.1-2); копией налоговой декларации по налогу на добавленную стоимость за 2 квартал 2020 г. (л.д.8); </w:t>
      </w:r>
      <w:r>
        <w:t xml:space="preserve">копией акта налоговой проверки </w:t>
      </w:r>
      <w:r>
        <w:rPr>
          <w:rStyle w:val="20pt"/>
        </w:rPr>
        <w:t>Ns</w:t>
      </w:r>
      <w:r w:rsidRPr="00A72B4B">
        <w:rPr>
          <w:lang w:eastAsia="en-US" w:bidi="en-US"/>
        </w:rPr>
        <w:t xml:space="preserve"> </w:t>
      </w:r>
      <w:r>
        <w:t>2345 от 19.10.2020 г. (л.д.6-7), в</w:t>
      </w:r>
      <w:r>
        <w:t>ыпиской из Единого государственного реестра юридических лиц в отношении ООО &lt;(РЕГИОНТОРГКРЫМ» от 17.06.2021 г. (</w:t>
      </w:r>
      <w:r>
        <w:t>л.д</w:t>
      </w:r>
      <w:r>
        <w:t>. 10-14) и иными материалами дела.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Согласно ст. 29.9 КоАП РФ по результатам рассмотрения дела об административном правонарушении может быть в</w:t>
      </w:r>
      <w:r>
        <w:t>ынесено, в том числе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Пунктом 6 части 1 ст. 24.5 КоАП РФ предусмотрено, чт</w:t>
      </w:r>
      <w:r>
        <w:t>о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>В соответствии с частью 1 статьей 4.5. Кодекса Ро</w:t>
      </w:r>
      <w:r>
        <w:t>ссийской Федерации об административных правонарушениях, срок привлечения к административной ответственности за совершение административного правонарушения, предусмотренного ст. 15.5 КоАП РФ составляет один год.</w:t>
      </w:r>
    </w:p>
    <w:p w:rsidR="00BF305F">
      <w:pPr>
        <w:pStyle w:val="20"/>
        <w:framePr w:w="9792" w:h="14604" w:hRule="exact" w:wrap="none" w:vAnchor="page" w:hAnchor="page" w:x="1374" w:y="1144"/>
        <w:shd w:val="clear" w:color="auto" w:fill="auto"/>
        <w:spacing w:before="0" w:after="0" w:line="320" w:lineRule="exact"/>
        <w:ind w:firstLine="820"/>
      </w:pPr>
      <w:r>
        <w:t xml:space="preserve">В силу п.14 постановления Пленума Верховного </w:t>
      </w:r>
      <w:r>
        <w:t xml:space="preserve">Суда РФ от 24 марта 2005 года </w:t>
      </w:r>
      <w:r>
        <w:rPr>
          <w:rStyle w:val="20pt"/>
        </w:rPr>
        <w:t>Ns</w:t>
      </w:r>
      <w:r w:rsidRPr="00A72B4B">
        <w:rPr>
          <w:lang w:eastAsia="en-US" w:bidi="en-US"/>
        </w:rPr>
        <w:t xml:space="preserve"> </w:t>
      </w:r>
      <w:r>
        <w:t>5 «О некоторых вопросах, возникающих у судов при применении</w:t>
      </w:r>
    </w:p>
    <w:p w:rsidR="00BF305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305F">
      <w:pPr>
        <w:pStyle w:val="a0"/>
        <w:framePr w:wrap="none" w:vAnchor="page" w:hAnchor="page" w:x="10945" w:y="628"/>
        <w:shd w:val="clear" w:color="auto" w:fill="auto"/>
        <w:spacing w:line="240" w:lineRule="exact"/>
      </w:pPr>
      <w:r>
        <w:t>3</w:t>
      </w:r>
    </w:p>
    <w:p w:rsidR="00BF305F">
      <w:pPr>
        <w:pStyle w:val="20"/>
        <w:framePr w:w="9688" w:h="6869" w:hRule="exact" w:wrap="none" w:vAnchor="page" w:hAnchor="page" w:x="1426" w:y="1140"/>
        <w:shd w:val="clear" w:color="auto" w:fill="auto"/>
        <w:spacing w:before="0" w:after="0" w:line="324" w:lineRule="exact"/>
      </w:pPr>
      <w:r>
        <w:t xml:space="preserve">Кодекса Российской Федерации об административных правонарушениях», срок давности привлечения к ответственности исчисляется по общим </w:t>
      </w:r>
      <w:r>
        <w:t>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BF305F">
      <w:pPr>
        <w:pStyle w:val="20"/>
        <w:framePr w:w="9688" w:h="6869" w:hRule="exact" w:wrap="none" w:vAnchor="page" w:hAnchor="page" w:x="1426" w:y="1140"/>
        <w:shd w:val="clear" w:color="auto" w:fill="auto"/>
        <w:spacing w:before="0" w:after="0" w:line="324" w:lineRule="exact"/>
        <w:ind w:firstLine="740"/>
      </w:pPr>
      <w:r>
        <w:t xml:space="preserve">Годичный срок, предусмотренный ст.4.5. </w:t>
      </w:r>
      <w:r>
        <w:t>КоАП РФ, для привлечения Игнатенко Д.В. к административной ответственности, пре</w:t>
      </w:r>
      <w:r>
        <w:t>дусмотренной ст.15.5 КоАП РФ за несвоевременное предоставление в соответствии с законодательством о налогах и сборах декларации по налогу на добавленную стоимость за 2 квартал 2020 г., исчисляется с 28.07.2020 г,, то есть со дня, следующего за днем соверше</w:t>
      </w:r>
      <w:r>
        <w:t>ния административного правонарушения, и соответственно, истекает 27.07.2021 г.</w:t>
      </w:r>
    </w:p>
    <w:p w:rsidR="00BF305F">
      <w:pPr>
        <w:pStyle w:val="20"/>
        <w:framePr w:w="9688" w:h="6869" w:hRule="exact" w:wrap="none" w:vAnchor="page" w:hAnchor="page" w:x="1426" w:y="1140"/>
        <w:shd w:val="clear" w:color="auto" w:fill="auto"/>
        <w:spacing w:before="0" w:after="0" w:line="324" w:lineRule="exact"/>
        <w:ind w:firstLine="740"/>
      </w:pPr>
      <w:r>
        <w:t xml:space="preserve">Таким образом, срок привлечения </w:t>
      </w:r>
      <w:r w:rsidR="00A72B4B">
        <w:t>…</w:t>
      </w:r>
      <w:r>
        <w:t xml:space="preserve"> к административной ответственности, предусмотренной ст. 15.5 КоАП РФ, за вменяемое правонарушение, на дату рассмотрения дела </w:t>
      </w:r>
      <w:r>
        <w:t>мировым судьёй истек.</w:t>
      </w:r>
    </w:p>
    <w:p w:rsidR="00BF305F">
      <w:pPr>
        <w:pStyle w:val="20"/>
        <w:framePr w:w="9688" w:h="6869" w:hRule="exact" w:wrap="none" w:vAnchor="page" w:hAnchor="page" w:x="1426" w:y="1140"/>
        <w:shd w:val="clear" w:color="auto" w:fill="auto"/>
        <w:spacing w:before="0" w:after="0" w:line="324" w:lineRule="exact"/>
        <w:ind w:firstLine="740"/>
      </w:pPr>
      <w:r>
        <w:t xml:space="preserve">Поскольку срок привлечения </w:t>
      </w:r>
      <w:r w:rsidR="00A72B4B">
        <w:t>…</w:t>
      </w:r>
      <w:r>
        <w:t xml:space="preserve"> к административной ответственности истек, производство </w:t>
      </w:r>
      <w:r w:rsidR="00A72B4B">
        <w:rPr>
          <w:lang w:eastAsia="en-US" w:bidi="en-US"/>
        </w:rPr>
        <w:t>п</w:t>
      </w:r>
      <w:r>
        <w:rPr>
          <w:lang w:val="en-US" w:eastAsia="en-US" w:bidi="en-US"/>
        </w:rPr>
        <w:t>o</w:t>
      </w:r>
      <w:r w:rsidRPr="00A72B4B">
        <w:rPr>
          <w:lang w:eastAsia="en-US" w:bidi="en-US"/>
        </w:rPr>
        <w:t xml:space="preserve"> </w:t>
      </w:r>
      <w:r>
        <w:t>делу подлежит прекращению по пункту 6 части 1 ст.24.5 КоАП РФ в связи с истечением сроков давности привлечения к административной отв</w:t>
      </w:r>
      <w:r>
        <w:t>етственности.</w:t>
      </w:r>
    </w:p>
    <w:p w:rsidR="00BF305F">
      <w:pPr>
        <w:pStyle w:val="20"/>
        <w:framePr w:w="9688" w:h="6869" w:hRule="exact" w:wrap="none" w:vAnchor="page" w:hAnchor="page" w:x="1426" w:y="1140"/>
        <w:shd w:val="clear" w:color="auto" w:fill="auto"/>
        <w:spacing w:before="0" w:after="0" w:line="324" w:lineRule="exact"/>
        <w:ind w:firstLine="740"/>
      </w:pPr>
      <w:r>
        <w:t xml:space="preserve">На основании </w:t>
      </w:r>
      <w:r>
        <w:t>изложенного</w:t>
      </w:r>
      <w:r>
        <w:t xml:space="preserve">, руководствуясь ст. п.6 </w:t>
      </w:r>
      <w:r>
        <w:t>чЛ</w:t>
      </w:r>
      <w:r>
        <w:t xml:space="preserve"> ст. 24.5, 29.4 КоАП</w:t>
      </w:r>
    </w:p>
    <w:p w:rsidR="00BF305F">
      <w:pPr>
        <w:pStyle w:val="20"/>
        <w:framePr w:w="9688" w:h="6869" w:hRule="exact" w:wrap="none" w:vAnchor="page" w:hAnchor="page" w:x="1426" w:y="1140"/>
        <w:shd w:val="clear" w:color="auto" w:fill="auto"/>
        <w:spacing w:before="0" w:after="0" w:line="324" w:lineRule="exact"/>
      </w:pPr>
      <w:r>
        <w:t>РФ, -</w:t>
      </w:r>
    </w:p>
    <w:p w:rsidR="00BF305F">
      <w:pPr>
        <w:pStyle w:val="10"/>
        <w:framePr w:w="9688" w:h="6869" w:hRule="exact" w:wrap="none" w:vAnchor="page" w:hAnchor="page" w:x="1426" w:y="1140"/>
        <w:shd w:val="clear" w:color="auto" w:fill="auto"/>
        <w:spacing w:after="0"/>
        <w:ind w:left="4120"/>
      </w:pPr>
      <w:r>
        <w:t>ПОСТАНОВИЛ:</w:t>
      </w:r>
    </w:p>
    <w:p w:rsidR="00BF305F">
      <w:pPr>
        <w:pStyle w:val="20"/>
        <w:framePr w:w="9688" w:h="3617" w:hRule="exact" w:wrap="none" w:vAnchor="page" w:hAnchor="page" w:x="1426" w:y="8272"/>
        <w:shd w:val="clear" w:color="auto" w:fill="auto"/>
        <w:spacing w:before="0" w:after="0" w:line="320" w:lineRule="exact"/>
        <w:ind w:firstLine="740"/>
      </w:pPr>
      <w:r>
        <w:t xml:space="preserve">Производство по делу об административном правонарушении (протокол № 91022111700019100002 от 11.06.2021 г.), предусмотренном ст. 15.5 Кодекса Российской </w:t>
      </w:r>
      <w:r>
        <w:t xml:space="preserve">Федерации об административных правонарушениях в отношении генерального директора Общества с ограниченной ответственностью «РЕГИОНТОРГКРЫМ» </w:t>
      </w:r>
      <w:r w:rsidR="00A72B4B">
        <w:t>…</w:t>
      </w:r>
      <w:r>
        <w:t xml:space="preserve">, </w:t>
      </w:r>
      <w:r w:rsidR="00A72B4B">
        <w:t>…</w:t>
      </w:r>
      <w:r>
        <w:t xml:space="preserve"> года рождения, прекратить по пункту 6 части 1 ст. 24.5 КоАП РФ в связи с ис</w:t>
      </w:r>
      <w:r>
        <w:t>течения сроков давности привлечения к административной ответственности.</w:t>
      </w:r>
    </w:p>
    <w:p w:rsidR="00BF305F">
      <w:pPr>
        <w:pStyle w:val="20"/>
        <w:framePr w:w="9688" w:h="3617" w:hRule="exact" w:wrap="none" w:vAnchor="page" w:hAnchor="page" w:x="1426" w:y="8272"/>
        <w:shd w:val="clear" w:color="auto" w:fill="auto"/>
        <w:spacing w:before="0" w:after="0" w:line="320" w:lineRule="exact"/>
        <w:ind w:firstLine="740"/>
      </w:pPr>
      <w:r>
        <w:t>Постановлени</w:t>
      </w:r>
      <w:r w:rsidR="007A7E29">
        <w:t>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мирового, судью су</w:t>
      </w:r>
      <w:r w:rsidR="007A7E29">
        <w:t>дебного участка № 7 Киевского судебного района города Симферополя.</w:t>
      </w:r>
    </w:p>
    <w:p w:rsidR="00BF305F">
      <w:pPr>
        <w:pStyle w:val="20"/>
        <w:framePr w:wrap="none" w:vAnchor="page" w:hAnchor="page" w:x="2139" w:y="12149"/>
        <w:shd w:val="clear" w:color="auto" w:fill="auto"/>
        <w:spacing w:before="0" w:after="0" w:line="280" w:lineRule="exact"/>
        <w:jc w:val="left"/>
      </w:pPr>
      <w:r>
        <w:t>Мировой судья</w:t>
      </w:r>
    </w:p>
    <w:p w:rsidR="00BF305F">
      <w:pPr>
        <w:pStyle w:val="20"/>
        <w:framePr w:wrap="none" w:vAnchor="page" w:hAnchor="page" w:x="8626" w:y="12184"/>
        <w:shd w:val="clear" w:color="auto" w:fill="auto"/>
        <w:spacing w:before="0" w:after="0" w:line="280" w:lineRule="exact"/>
        <w:jc w:val="left"/>
      </w:pPr>
      <w:r>
        <w:t>…</w:t>
      </w:r>
    </w:p>
    <w:p w:rsidR="00BF305F">
      <w:pPr>
        <w:pStyle w:val="50"/>
        <w:framePr w:wrap="none" w:vAnchor="page" w:hAnchor="page" w:x="206" w:y="14759"/>
        <w:shd w:val="clear" w:color="auto" w:fill="auto"/>
        <w:spacing w:line="320" w:lineRule="exact"/>
      </w:pPr>
      <w:r>
        <w:t>&amp;</w:t>
      </w:r>
    </w:p>
    <w:p w:rsidR="00BF305F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5F"/>
    <w:rsid w:val="007A7E29"/>
    <w:rsid w:val="00A72B4B"/>
    <w:rsid w:val="00BF3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0pt">
    <w:name w:val="Основной текст (2) + 16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2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