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15/2021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 уч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стием Стрелкова В.Н., представителя Стрелкова в.Н. – Ко</w:t>
      </w:r>
      <w:r>
        <w:rPr>
          <w:rFonts w:ascii="Times New Roman" w:eastAsia="Times New Roman" w:hAnsi="Times New Roman" w:cs="Times New Roman"/>
          <w:sz w:val="26"/>
          <w:rtl w:val="0"/>
        </w:rPr>
        <w:t>валь Н.И.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крытом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дебном заседании материалы дела об административном правонарушение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Стрелкова Вадима Николаевича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занимающего должность главного 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ректора Общества с ограниченной ответственностью «Санаторий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Саки» (ООО «Сан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торий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Саки»,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зарегистрир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19.29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оенной прокуратурой – войсковая часть 32015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проведена проверка исполн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должностными лицами </w:t>
      </w:r>
      <w:r>
        <w:rPr>
          <w:rFonts w:ascii="Times New Roman" w:eastAsia="Times New Roman" w:hAnsi="Times New Roman" w:cs="Times New Roman"/>
          <w:sz w:val="26"/>
          <w:rtl w:val="0"/>
        </w:rPr>
        <w:t>ФГБУ «Сакский военный клинический санаторий им. Н.И. Пирогова» МО РФ законодательства о противодействии корру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ции.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проведении проверки установлено нарушение генеральным директором ООО «Санаторий Саки» Стрелковым В.Н. ч.4 ст. 12 Федерального закона «О против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действии коррупции», что влечет за собой административную ответственность по ст. 19.29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Стрелков В.Н. вину признал, раскаялся. </w:t>
      </w: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просил назначить ему штраф в 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мальном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Представитель Стрелкова В.Н. – Коваль Н.И. в судебном заседании поддержал мнение своего доверителя. Просил назначить ему наказание в виде штрафа в 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мальном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его представителя, данные в судебном заседании, исследовав материалы дела, суд прих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дит к выводу о наличии в действиях Стрелкова В.Н. состава правонарушения, предусмотренного ст. 19.29 КоАП РФ, исходя из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становлено, что инспектор по охран</w:t>
      </w:r>
      <w:r>
        <w:rPr>
          <w:rFonts w:ascii="Times New Roman" w:eastAsia="Times New Roman" w:hAnsi="Times New Roman" w:cs="Times New Roman"/>
          <w:sz w:val="26"/>
          <w:rtl w:val="0"/>
        </w:rPr>
        <w:t>е труда и техники безопасности ФГБУ «Сакский военный клинический санаторий им. Н.И. Пирогова» Юдин Ю.А.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</w:t>
      </w:r>
      <w:r>
        <w:rPr>
          <w:rFonts w:ascii="Times New Roman" w:eastAsia="Times New Roman" w:hAnsi="Times New Roman" w:cs="Times New Roman"/>
          <w:sz w:val="26"/>
          <w:rtl w:val="0"/>
        </w:rPr>
        <w:t>ствии с приказом директора ФГБУ «Сакский военный клинический санаторий им. Н.И. П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рогова»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16.06.2017 № 264 уволен с работы с 19.06.2017.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период т</w:t>
      </w:r>
      <w:r>
        <w:rPr>
          <w:rFonts w:ascii="Times New Roman" w:eastAsia="Times New Roman" w:hAnsi="Times New Roman" w:cs="Times New Roman"/>
          <w:sz w:val="26"/>
          <w:rtl w:val="0"/>
        </w:rPr>
        <w:t>рудовой деятельности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Юдина Ю.А. возлагалась обязанность по соблюдению ограничений и запретов, возлагаемых на государственных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жащих, в части предоставления сведений о своих доходах, расходах, об имуществе и обязател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ствах имущественного характера, а также сведения о доходах, расходах об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 и обязательствах имущественного характера своих супруги (супруга) и несоверше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нолетних детей.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трелков В.Н.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 приказом генерального директора ООО «Сан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торий «Саки» 01.11.2016 № 03-Л приступил к исполнению обязанностей генерал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ного директора ООО «Санаторий «Саки».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связи с возложенными обязанностями, Стрелков В.Н. обладает организацио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но-распорядительными и административно-хозяйственными функциями, в связи, с чем является должностным лицом.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27.06.2017, находясь в служебном помещении ООО «Санаторий «Саки», расп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Юдин Ю.А. заключил трудовой договор с ООО «Санаторий «Саки», в лице генерального 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ректора Стрелкова В.Н.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4 ст. 12 Федерального закона «О противодействии коррупции»,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тодатель при заключении трудового или гражданско-правового договора на выполн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работ (оказание услуг), указанного в части 1 данной статьи, с гражданином, зам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мателя (работодателю) государственного или муниципального служащего по после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нему месту его службы в порядке, устанавливаемом нормативными правовыми актами Российской Федерации.</w:t>
      </w:r>
    </w:p>
    <w:p>
      <w:pPr>
        <w:widowControl w:val="0"/>
        <w:bidi w:val="0"/>
        <w:spacing w:before="0" w:beforeAutospacing="0" w:after="0" w:afterAutospacing="0" w:line="317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 Стрелков В.Н, осведомленный о том, что Юдин Ю.А. являлся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цом, в чьи обязанности входило представление сведений о своих доходах, расходах, об имуществе и обязательствах имущественного характера, а также сведения о дох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дах, расходах об имуществе и обязательствах имущественного характера своих супр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ги (супруга) соответствующего уведомления по последнему месту службы последнего в установленный 10-ти суточный срок соответствующее уведомление в Санаторий не направил.</w:t>
      </w:r>
    </w:p>
    <w:p>
      <w:pPr>
        <w:widowControl w:val="0"/>
        <w:bidi w:val="0"/>
        <w:spacing w:before="0" w:beforeAutospacing="0" w:after="0" w:afterAutospacing="0" w:line="317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19.29 КоАП РФ, привлечение работодателем либо зака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25.12.2008 № 273-ФЗ «О противодействии коррупции», влечет административную ответственность.</w:t>
      </w:r>
    </w:p>
    <w:p>
      <w:pPr>
        <w:widowControl w:val="0"/>
        <w:bidi w:val="0"/>
        <w:spacing w:before="0" w:beforeAutospacing="0" w:after="0" w:afterAutospacing="0" w:line="317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5 ст. 12 Федерального закона «О противодействии корру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ции», неисполнение работодателем обязанности, установленной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4 ст. 12 данного Федерального закона, является правонарушением и влечет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законодательством Российской Федерации.</w:t>
      </w:r>
    </w:p>
    <w:p>
      <w:pPr>
        <w:widowControl w:val="0"/>
        <w:bidi w:val="0"/>
        <w:spacing w:before="0" w:beforeAutospacing="0" w:after="0" w:afterAutospacing="0" w:line="317" w:lineRule="atLeast"/>
        <w:ind w:left="40" w:right="4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пп. «а» п. 2 Указа Президента РФ от 18.05.2009 № 557 «Об утвержд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</w:t>
      </w:r>
      <w:r>
        <w:rPr>
          <w:rFonts w:ascii="Times New Roman" w:eastAsia="Times New Roman" w:hAnsi="Times New Roman" w:cs="Times New Roman"/>
          <w:sz w:val="26"/>
          <w:rtl w:val="0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вах имущественного характера своих супруги (супруга) и несовершеннолетних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тей», руководителям федеральных государственных органов предписано до 1 сентя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ря 2009 г. утвердить в соответствии с разделом III перечня должностей, утвержденн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данным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жащие обязаны представлять сведения о своих доходах, об имуществе и обязательс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вах имущественного характера, а также сведения о доходах, об имуществе и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тельствах имущественного характера своих супруги (супруга) и несовершеннолетних детей.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9 раздела III приказа Министра обороны РФ от 04.04.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2016 №175 </w:t>
      </w:r>
      <w:r>
        <w:rPr>
          <w:rFonts w:ascii="Times New Roman" w:eastAsia="Times New Roman" w:hAnsi="Times New Roman" w:cs="Times New Roman"/>
          <w:sz w:val="26"/>
          <w:rtl w:val="0"/>
        </w:rPr>
        <w:t>«О Перечне воинских должностей, должностей федеральной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государственной гражда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ской службы в Министерстве обороны Российской Федерации, должностей в орган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зациях, создаваемых для выполнения зада</w:t>
      </w:r>
      <w:r>
        <w:rPr>
          <w:rFonts w:ascii="Times New Roman" w:eastAsia="Times New Roman" w:hAnsi="Times New Roman" w:cs="Times New Roman"/>
          <w:sz w:val="26"/>
          <w:rtl w:val="0"/>
        </w:rPr>
        <w:t>ч поставленных перед Министерством об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роны Российской Федерации, при назначении на которые военнослужащие, федерал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ные государственные гражданские сл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жащие, работники и граждане и при замещении которых военнослужащие, федерал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ные государственные, гражданские служащие и работники обязаны представлять сведения о своих доходах, об имуществе и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летних детей» определено, что должность, инспектор по охране труда и техники без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пасности, в организациях, создаваемых для выполнения задач, поставленных перед Министерством обороны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входит в перечень должностей при назначении, на которые и при замещении которых, федеральные государственные, гражданские служащие, рабо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ники и граждане обязаны представлять сведения о своих доходах, об имуществе и обязательствах имущественного характера, а также сведения о доходах, об имущес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 и обязательствах имущественного характера своих супруги (супруга) и несоверше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нолетних детей.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 совершения административного правонарушения подтвержд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ны материалами дела: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выписка из приказа начальника ФГБУ «Сакский военный клинический сан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торий им. Н.И. Пирогова» от 16.06.2017 № 264 об увольнении Юдина Ю.А. по согл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шению сторон в соответствии с ч. 1 ст. 77 ТК РФ;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копией трудового договора от 27.06.2017 № 244-ТД заключенного ООО «Санаторий «Саки», в лице генерального директора ООО «Санаторий «Саки» Стре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кова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Юдиным Ю.А. и копией приказа о принятии на работу последнего от 27.06.2017 № 375-л;</w:t>
      </w:r>
    </w:p>
    <w:p>
      <w:pPr>
        <w:widowControl w:val="0"/>
        <w:bidi w:val="0"/>
        <w:spacing w:before="0" w:beforeAutospacing="0" w:after="0" w:afterAutospacing="0" w:line="326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ответом из </w:t>
      </w:r>
      <w:r>
        <w:rPr>
          <w:rFonts w:ascii="Times New Roman" w:eastAsia="Times New Roman" w:hAnsi="Times New Roman" w:cs="Times New Roman"/>
          <w:sz w:val="26"/>
          <w:rtl w:val="0"/>
        </w:rPr>
        <w:t>ФГБУ «Сакский военный клинический санаторий им. Н.И. Пир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гова»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18.11.2020 исх. № 3855 о не поступлении уведомления из ООО «Санат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рий «Саки»;</w:t>
      </w:r>
    </w:p>
    <w:p>
      <w:pPr>
        <w:widowControl w:val="0"/>
        <w:bidi w:val="0"/>
        <w:spacing w:before="0" w:beforeAutospacing="0" w:after="0" w:afterAutospacing="0" w:line="326" w:lineRule="atLeast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-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ответом ООО «Санаторий «Саки» от 08.12.2020 исх. № 917-01-/15 о не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правлении уведомления в </w:t>
      </w:r>
      <w:r>
        <w:rPr>
          <w:rFonts w:ascii="Times New Roman" w:eastAsia="Times New Roman" w:hAnsi="Times New Roman" w:cs="Times New Roman"/>
          <w:sz w:val="26"/>
          <w:rtl w:val="0"/>
        </w:rPr>
        <w:t>ФГБУ «Сакский военный клинич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санаторий им. Н.И. </w:t>
      </w:r>
      <w:r>
        <w:rPr>
          <w:rFonts w:ascii="Times New Roman" w:eastAsia="Times New Roman" w:hAnsi="Times New Roman" w:cs="Times New Roman"/>
          <w:sz w:val="26"/>
          <w:rtl w:val="0"/>
        </w:rPr>
        <w:t>Пирогова»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правонарушения, имущественное положение правонарушителя, наличие смягчающего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раскаяния Стрелкова В.Н. в содеянном,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 суд считает возможным назначить минимальное наказание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19.29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ниях Российской Федерации, в виде административного штрафа в размере 20000 (дв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дцать тысяч) рублей.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19.29, 29.9, 29.10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Генерального директора Общества с ограниченной ответственностью «Санаторий «Саки»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Стрелкова Вадима Николаевича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правонарушения, предусмотренного ст. 19.29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 и назначить ему административное наказание в виде штрафа в сумме 20000 руб. (двадцать тысяч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– УФК по г. Севаст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полю «Военная прокуратура Черноморского флота» (л/с 04741</w:t>
      </w:r>
      <w:r>
        <w:rPr>
          <w:rFonts w:ascii="Times New Roman" w:eastAsia="Times New Roman" w:hAnsi="Times New Roman" w:cs="Times New Roman"/>
          <w:sz w:val="26"/>
          <w:rtl w:val="0"/>
        </w:rPr>
        <w:t>D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10740, р/с 40101810167110000001, БИК 046711001, ИНН 9204001288, </w:t>
      </w:r>
      <w:r>
        <w:rPr>
          <w:rFonts w:ascii="Times New Roman" w:eastAsia="Times New Roman" w:hAnsi="Times New Roman" w:cs="Times New Roman"/>
          <w:sz w:val="26"/>
          <w:rtl w:val="0"/>
        </w:rPr>
        <w:t>КПП 920401001, ОКТМО 67312000, КБК 41511610121010001140).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родской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  <w:sectPr>
          <w:pgMar w:header="720" w:footer="720"/>
          <w:cols w:space="720"/>
        </w:sect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10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type w:val="nextPage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2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