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6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в/у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</w:t>
      </w:r>
      <w:r>
        <w:rPr>
          <w:rFonts w:ascii="Times New Roman" w:eastAsia="Times New Roman" w:hAnsi="Times New Roman" w:cs="Times New Roman"/>
          <w:sz w:val="26"/>
          <w:rtl w:val="0"/>
        </w:rPr>
        <w:t>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6"/>
          <w:rtl w:val="0"/>
        </w:rPr>
        <w:t>12.26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г.н. </w:t>
      </w:r>
      <w:r>
        <w:rPr>
          <w:rFonts w:ascii="Times New Roman" w:eastAsia="Times New Roman" w:hAnsi="Times New Roman" w:cs="Times New Roman"/>
          <w:sz w:val="26"/>
          <w:rtl w:val="0"/>
        </w:rPr>
        <w:t>М784НС82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должностным лицом, составившим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АП № </w:t>
      </w:r>
      <w:r>
        <w:rPr>
          <w:rFonts w:ascii="Times New Roman" w:eastAsia="Times New Roman" w:hAnsi="Times New Roman" w:cs="Times New Roman"/>
          <w:sz w:val="26"/>
          <w:rtl w:val="0"/>
        </w:rPr>
        <w:t>229370</w:t>
      </w:r>
      <w:r>
        <w:rPr>
          <w:rFonts w:ascii="Times New Roman" w:eastAsia="Times New Roman" w:hAnsi="Times New Roman" w:cs="Times New Roman"/>
          <w:sz w:val="26"/>
          <w:rtl w:val="0"/>
        </w:rPr>
        <w:t>, по ч. 1 ст. 12.26 КоАП РФ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надлежаще извещенный о времени и месте рассмотрения дела, что подтверждается конвертом с судебной повесткой, направленным в его адрес и возвращенным в суд за истечением срока хранения, не явился, иных контактов при составлении протокола не представил, ходатайств об отложении судебного заседания не заявлял, о причинах неявки суд не известил, участие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 обязательным не признавалось, в связи с чем, на основании ч. 2 ст. 25.1 КоАП РФ дело рассмотрено в его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ч.1 ст.12.26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ч.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ст. 12.26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результатов, направления на медицинское освидетельствование на состояние опьянения, утвержденными постановлением Правительства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1882 «О порядке освидетельствования на состояние алкогольного опьянения и оформления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результатов, направления на медицинское освидетельствование на состояние опьянения».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п.2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результатов» названных Правил.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вышеуказанных Правил направлению на медицинское освидетельствование на состояние опьянения водитель транспортного средства подлежит: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а) при отказе от прохождения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б) при несогласии с результатами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законным. </w:t>
      </w:r>
      <w:r>
        <w:rPr>
          <w:rFonts w:ascii="Times New Roman" w:eastAsia="Times New Roman" w:hAnsi="Times New Roman" w:cs="Times New Roman"/>
          <w:sz w:val="26"/>
          <w:rtl w:val="0"/>
        </w:rPr>
        <w:t>Отказ водителя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правонарушения, предусмотренного ч. 1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 и следует из материалов дела,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г.н. </w:t>
      </w:r>
      <w:r>
        <w:rPr>
          <w:rFonts w:ascii="Times New Roman" w:eastAsia="Times New Roman" w:hAnsi="Times New Roman" w:cs="Times New Roman"/>
          <w:sz w:val="26"/>
          <w:rtl w:val="0"/>
        </w:rPr>
        <w:t>М784НС82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>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содержится признаков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Событие административного правонарушения, предусмотренного ч. 1 ст. 12.26 КоАП РФ и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установлена и подтверждается следующими доказательствами: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6"/>
          <w:rtl w:val="0"/>
        </w:rPr>
        <w:t>229370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(л.д. 1);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отстранении от управления транспортным средством серии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054693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водитель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управлявш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г.н. </w:t>
      </w:r>
      <w:r>
        <w:rPr>
          <w:rFonts w:ascii="Times New Roman" w:eastAsia="Times New Roman" w:hAnsi="Times New Roman" w:cs="Times New Roman"/>
          <w:sz w:val="26"/>
          <w:rtl w:val="0"/>
        </w:rPr>
        <w:t>М784НС82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 остановлен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сотрудниками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при наличии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достаточных оснований полагать, что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находится в состоянии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запах алкоголя изо рта, неустойчивость позы,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 речи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(л.д.2);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034883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при наличии вышеуказанных признаков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предложено пройти освидетельствование на состояние алкогольного опьянения при помощи технического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Alcotest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6810 </w:t>
      </w:r>
      <w:r>
        <w:rPr>
          <w:rFonts w:ascii="Times New Roman" w:eastAsia="Times New Roman" w:hAnsi="Times New Roman" w:cs="Times New Roman"/>
          <w:sz w:val="26"/>
          <w:rtl w:val="0"/>
        </w:rPr>
        <w:t>ARCE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0270</w:t>
      </w:r>
      <w:r>
        <w:rPr>
          <w:rFonts w:ascii="Times New Roman" w:eastAsia="Times New Roman" w:hAnsi="Times New Roman" w:cs="Times New Roman"/>
          <w:sz w:val="26"/>
          <w:rtl w:val="0"/>
        </w:rPr>
        <w:t>, пройти которое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</w:t>
      </w:r>
      <w:r>
        <w:rPr>
          <w:rFonts w:ascii="Times New Roman" w:eastAsia="Times New Roman" w:hAnsi="Times New Roman" w:cs="Times New Roman"/>
          <w:sz w:val="26"/>
          <w:rtl w:val="0"/>
        </w:rPr>
        <w:t>ся, о чем внес в акт собственноручную запись «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продувать отказываюсь» и подпись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о направлении на медицинское освидетельствование на состо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которого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отказе от прохождения освидетельствования на состояние алкогольного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 направлен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пройти </w:t>
      </w:r>
      <w:r>
        <w:rPr>
          <w:rFonts w:ascii="Times New Roman" w:eastAsia="Times New Roman" w:hAnsi="Times New Roman" w:cs="Times New Roman"/>
          <w:sz w:val="26"/>
          <w:rtl w:val="0"/>
        </w:rPr>
        <w:t>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о чем собственноручно указал в протоколе и подписал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(л.д.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 фиксации процессуальных действий,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приложенной к протоколу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которая исследована в судебном заседании и подтверж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дает изложенные в акте и протоколах </w:t>
      </w:r>
      <w:r>
        <w:rPr>
          <w:rFonts w:ascii="Times New Roman" w:eastAsia="Times New Roman" w:hAnsi="Times New Roman" w:cs="Times New Roman"/>
          <w:sz w:val="26"/>
          <w:rtl w:val="0"/>
        </w:rPr>
        <w:t>события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отказывается протий освидетельствование на состояние алкогольного опьянения и медицинское освидетельствование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состояние опьянения, поскольку признает факт управления транспортным средством в состоянии опьянения, в связи с чем, полагает прохождение процедур, подтверждающих данный факт нецелесообразными </w:t>
      </w:r>
      <w:r>
        <w:rPr>
          <w:rFonts w:ascii="Times New Roman" w:eastAsia="Times New Roman" w:hAnsi="Times New Roman" w:cs="Times New Roman"/>
          <w:sz w:val="26"/>
          <w:rtl w:val="0"/>
        </w:rPr>
        <w:t>(информационный носитель л.д. 7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к протоколу об административном правонарушении,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получил водительское удостоверение категории ВВ1</w:t>
      </w:r>
      <w:r>
        <w:rPr>
          <w:rFonts w:ascii="Times New Roman" w:eastAsia="Times New Roman" w:hAnsi="Times New Roman" w:cs="Times New Roman"/>
          <w:sz w:val="26"/>
          <w:rtl w:val="0"/>
        </w:rPr>
        <w:t>СС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DD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, среди лиц, лишенных права управления транспортными средствами не значится, к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ст.ст. 12.8, 12.26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разъяснены, что также подтверждается видеозаписью процессуальных действий.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Представленные по делу доказательства являются 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>, согласуются между собой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12.26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установленные обстоятельства дела и положения п. 2.3.2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Правил дорожного движения, мировой судья приходит к выводу, что в деяниях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административного правонарушения, предусмотренный ч.1 ст.12.26 КоАП РФ, поскольку он, являясь водителем транспортного средства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отказала</w:t>
      </w:r>
      <w:r>
        <w:rPr>
          <w:rFonts w:ascii="Times New Roman" w:eastAsia="Times New Roman" w:hAnsi="Times New Roman" w:cs="Times New Roman"/>
          <w:sz w:val="26"/>
          <w:rtl w:val="0"/>
        </w:rPr>
        <w:t>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выполнения законного требования должностного лица о прохождения медицинского освидетельствования на состояние опьянения, чем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 статьи ч. 1 ст. 12.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лишением права управления транспортным средством на срок от полутора до двух лет.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4.2 КоАП РФ суд признаёт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 следует из его объяснений в протоколе об административном правонарушении и на видеозаписи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 обстоятельств и отсутствие отягчающих административную ответственность обстоятельств, с учетом ч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наказание, предусмотренное санкцией ч. 1 ст.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и руководствуясь ч. 1 ст. 12.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>, ст.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едусмотренного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12.26 Кодекса Российской Федерации об административных правонарушениях, и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шесть</w:t>
      </w:r>
      <w:r>
        <w:rPr>
          <w:rFonts w:ascii="Times New Roman" w:eastAsia="Times New Roman" w:hAnsi="Times New Roman" w:cs="Times New Roman"/>
          <w:sz w:val="26"/>
          <w:rtl w:val="0"/>
        </w:rPr>
        <w:t>) месяцев.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 платежа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Сакский),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ЕКС 40102810645370000035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03100643000000017500,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1140,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0135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 </w:t>
      </w:r>
      <w:r>
        <w:rPr>
          <w:rFonts w:ascii="Times New Roman" w:eastAsia="Times New Roman" w:hAnsi="Times New Roman" w:cs="Times New Roman"/>
          <w:sz w:val="26"/>
          <w:rtl w:val="0"/>
        </w:rP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требованиями ст. 32.7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специального права лицо, лишенное специального права, должно сдать документы, предусмотренные частями 1 - 3.1 статьи 32.6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начинается со дня сдачи лицом либо изъятия у н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rtl w:val="0"/>
        </w:rPr>
        <w:t>лицо, привлечённое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сдать водительское удостоверение в органы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 в течении 3-х дней с момента вступления настоящ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в законную силу. В случае уклонения от сдачи соответствующ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удостоверения срок лишения специального права прерывается. Течение срока лишения специального права зависит от выполнения им обязанности по сдаче водительского удостоверения в орган,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удостоверения. Неисполнение такой обязанности влечет за собой прерывание течения данного срока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Российской Федерации «Сакский».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6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