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15 января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Андрея Николаевич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27.12.2019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Республике Крым,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 по ул. Курортная в близи санатория «</w:t>
      </w:r>
      <w:r>
        <w:rPr>
          <w:rFonts w:ascii="Times New Roman" w:eastAsia="Times New Roman" w:hAnsi="Times New Roman" w:cs="Times New Roman"/>
          <w:sz w:val="26"/>
          <w:rtl w:val="0"/>
        </w:rPr>
        <w:t>Сакрополь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Шкода Рапид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А568РК92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27.12.2019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27.12.2019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осуществляет перевозку пассажиров 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27.12.2019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денежное вознаграждение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передвигался в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Шкода Рапид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А568РК92, в сторону санатория «</w:t>
      </w:r>
      <w:r>
        <w:rPr>
          <w:rFonts w:ascii="Times New Roman" w:eastAsia="Times New Roman" w:hAnsi="Times New Roman" w:cs="Times New Roman"/>
          <w:sz w:val="26"/>
          <w:rtl w:val="0"/>
        </w:rPr>
        <w:t>Сакрополь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27.12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Андрея </w:t>
      </w:r>
      <w:r>
        <w:rPr>
          <w:rFonts w:ascii="Times New Roman" w:eastAsia="Times New Roman" w:hAnsi="Times New Roman" w:cs="Times New Roman"/>
          <w:sz w:val="26"/>
          <w:rtl w:val="0"/>
        </w:rPr>
        <w:t>Николаеича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