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442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44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44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442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Исполняющий обязанности мирового судьи судебного участка № 71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 ч. 1 ст.14.1 К</w:t>
      </w:r>
      <w:r>
        <w:rPr>
          <w:rFonts w:ascii="Times New Roman" w:eastAsia="Times New Roman" w:hAnsi="Times New Roman" w:cs="Times New Roman"/>
          <w:sz w:val="26"/>
          <w:rtl w:val="0"/>
        </w:rPr>
        <w:t>оАП РФ, поступившее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 в отношении: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самозанятого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автосервисе, женатого, несовершеннолетних детей не имеющего, инвалидом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зар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частью 1 статьи 14.1 Кодекса Российской Федерации об 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44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вблизи д. № 3</w:t>
      </w:r>
      <w:r>
        <w:rPr>
          <w:rFonts w:ascii="Times New Roman" w:eastAsia="Times New Roman" w:hAnsi="Times New Roman" w:cs="Times New Roman"/>
          <w:sz w:val="26"/>
          <w:rtl w:val="0"/>
        </w:rPr>
        <w:t>, осуществляла предпринимательскую деятельность без государственной регистрации в качестве индивидуального предпр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инимателя, а именно систематически осуществляла продажу </w:t>
      </w:r>
      <w:r>
        <w:rPr>
          <w:rFonts w:ascii="Times New Roman" w:eastAsia="Times New Roman" w:hAnsi="Times New Roman" w:cs="Times New Roman"/>
          <w:sz w:val="26"/>
          <w:rtl w:val="0"/>
        </w:rPr>
        <w:t>мандаринов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полицейским ОВ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составлен протокол об административном правонарушении, предусмотренном ч. 1 ст. 14.1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29.12.2024</w:t>
      </w:r>
      <w:r>
        <w:rPr>
          <w:rFonts w:ascii="Times New Roman" w:eastAsia="Times New Roman" w:hAnsi="Times New Roman" w:cs="Times New Roman"/>
          <w:sz w:val="26"/>
          <w:rtl w:val="0"/>
        </w:rPr>
        <w:t>гг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216717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признал, в содеянном раскаялся и пояснил, что его приятель уехал на СВО, оставив ему машину – Газель с мандаринами, чтобы они не пропали он их продавал, а осуществлявшая рядом торговлю гражданка, фамилия которой ему не известна, пожаловалась в полицию на осуществление им незаконной предпринимательской деятельности.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мировой судья приходит к выводу о том,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ч. 1 ст. 14.1 КоАП РФ.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Положениями ч. 1 ст.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</w:t>
      </w:r>
      <w:r>
        <w:rPr>
          <w:rFonts w:ascii="Times New Roman" w:eastAsia="Times New Roman" w:hAnsi="Times New Roman" w:cs="Times New Roman"/>
          <w:sz w:val="26"/>
          <w:rtl w:val="0"/>
        </w:rPr>
        <w:t>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решении вопроса о том, образуют ли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</w:t>
      </w:r>
      <w:r>
        <w:rPr>
          <w:rFonts w:ascii="Times New Roman" w:eastAsia="Times New Roman" w:hAnsi="Times New Roman" w:cs="Times New Roman"/>
          <w:sz w:val="26"/>
          <w:rtl w:val="0"/>
        </w:rPr>
        <w:t>деятельности, перечисленны</w:t>
      </w:r>
      <w:r>
        <w:rPr>
          <w:rFonts w:ascii="Times New Roman" w:eastAsia="Times New Roman" w:hAnsi="Times New Roman" w:cs="Times New Roman"/>
          <w:sz w:val="26"/>
          <w:rtl w:val="0"/>
        </w:rPr>
        <w:t>е в пункте 1 статьи 2 Гражданского кодекса 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оказания услуг,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ается: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216717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29.12.2024</w:t>
      </w:r>
      <w:r>
        <w:rPr>
          <w:rFonts w:ascii="Times New Roman" w:eastAsia="Times New Roman" w:hAnsi="Times New Roman" w:cs="Times New Roman"/>
          <w:sz w:val="26"/>
          <w:rtl w:val="0"/>
        </w:rPr>
        <w:t>гг</w:t>
      </w:r>
      <w:r>
        <w:rPr>
          <w:rFonts w:ascii="Times New Roman" w:eastAsia="Times New Roman" w:hAnsi="Times New Roman" w:cs="Times New Roman"/>
          <w:sz w:val="26"/>
          <w:rtl w:val="0"/>
        </w:rPr>
        <w:t>, в котором изложено событие административного правонарушения, составленным в е</w:t>
      </w:r>
      <w:r>
        <w:rPr>
          <w:rFonts w:ascii="Times New Roman" w:eastAsia="Times New Roman" w:hAnsi="Times New Roman" w:cs="Times New Roman"/>
          <w:sz w:val="26"/>
          <w:rtl w:val="0"/>
        </w:rPr>
        <w:t>го присутствии, в котором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 изложенные в протоколе об осуществлении предприни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мательской деятельности без государственной регистрации в качестве ИП, выражающиеся в систематической торговле </w:t>
      </w:r>
      <w:r>
        <w:rPr>
          <w:rFonts w:ascii="Times New Roman" w:eastAsia="Times New Roman" w:hAnsi="Times New Roman" w:cs="Times New Roman"/>
          <w:sz w:val="26"/>
          <w:rtl w:val="0"/>
        </w:rPr>
        <w:t>мандаринами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отрицал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 которых он 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факт систематической торговли с целью получения прибыли, рапо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о привлечении к ответственности за незаконную торговлю цитрусовыми,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сведениями ЕГРИП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 доступе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https://egrul.nalog.ru/index.html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отсутствии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ИП. 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</w:t>
      </w:r>
      <w:r>
        <w:rPr>
          <w:rFonts w:ascii="Times New Roman" w:eastAsia="Times New Roman" w:hAnsi="Times New Roman" w:cs="Times New Roman"/>
          <w:sz w:val="26"/>
          <w:rtl w:val="0"/>
        </w:rPr>
        <w:t>стематически осуществляет предпринимательскую деятельность без регистрации в качестве ИП.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учетом изложенного, мировой судья полагает,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совершении административного правонарушения, предусмотренного ч. 1 ст. 14.1 КоАП РФ, доказана и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</w:t>
      </w:r>
      <w:r>
        <w:rPr>
          <w:rFonts w:ascii="Times New Roman" w:eastAsia="Times New Roman" w:hAnsi="Times New Roman" w:cs="Times New Roman"/>
          <w:sz w:val="27"/>
          <w:rtl w:val="0"/>
        </w:rPr>
        <w:t>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>
        <w:rPr>
          <w:rFonts w:ascii="Times New Roman" w:eastAsia="Times New Roman" w:hAnsi="Times New Roman" w:cs="Times New Roman"/>
          <w:sz w:val="27"/>
          <w:rtl w:val="0"/>
        </w:rPr>
        <w:t>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ом, смягчающим административную ответственность в соответствии с </w:t>
      </w:r>
      <w:r>
        <w:rPr>
          <w:rFonts w:ascii="Times New Roman" w:eastAsia="Times New Roman" w:hAnsi="Times New Roman" w:cs="Times New Roman"/>
          <w:sz w:val="27"/>
          <w:rtl w:val="0"/>
        </w:rPr>
        <w:t>ч.ч</w:t>
      </w:r>
      <w:r>
        <w:rPr>
          <w:rFonts w:ascii="Times New Roman" w:eastAsia="Times New Roman" w:hAnsi="Times New Roman" w:cs="Times New Roman"/>
          <w:sz w:val="27"/>
          <w:rtl w:val="0"/>
        </w:rPr>
        <w:t>. 1, 2 ст. 4.2 КоАП РФ мировой судья признает раскаяние в содеянном, признание вины.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 считает невозможным признать нарушение малозначительным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наличия смягчающих и отсутствие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мировой судья считает необходимым и достаточным определить наказани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в виде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 ст.14.1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ОГРН 1149102019164. Банковские реквизиты: получа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единый казначейский счет 40102810645370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500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232514171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</w:t>
      </w:r>
      <w:r>
        <w:rPr>
          <w:rFonts w:ascii="Times New Roman" w:eastAsia="Times New Roman" w:hAnsi="Times New Roman" w:cs="Times New Roman"/>
          <w:sz w:val="26"/>
          <w:rtl w:val="0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rFonts w:ascii="Times New Roman" w:eastAsia="Times New Roman" w:hAnsi="Times New Roman" w:cs="Times New Roman"/>
          <w:sz w:val="26"/>
          <w:rtl w:val="0"/>
        </w:rPr>
        <w:t>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