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20 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Раздольского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Раздольского Александра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председателя правления Садовнического потребительского кооператива «Медик»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29.01.2019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05.12.2018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СПК «Медик»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ставил в установленный законодательством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по форме СЗВ-М должна была быть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15.11.2018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Председатель правления СПК «Медик»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23.11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тельно установленного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Раздольский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Раздольского А.И.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наличии в 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виях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Раздольского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05.12.2018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СПК «Медик»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ставил в установленный законодательством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октябрь 2018 года по форме СЗВ-М должна была быть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15.11.2018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Председатель правления СПК «Медик»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сведения 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 23.11.2018,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 установленного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Раздольского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29.01.2019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Раздольскому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размере 300 руб., предусмотренное санкцией данной статьи, считая 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Раздольского Александра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правонарушения, предусмотренного ст. 15.33.2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