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51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5"/>
          <w:rtl w:val="0"/>
        </w:rPr>
        <w:t>03 марта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г. Саки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 Васильев В.А. 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отдела надзорной деятельности по г. Саки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 УНД и </w:t>
      </w:r>
      <w:r>
        <w:rPr>
          <w:rFonts w:ascii="Times New Roman" w:eastAsia="Times New Roman" w:hAnsi="Times New Roman" w:cs="Times New Roman"/>
          <w:sz w:val="25"/>
          <w:rtl w:val="0"/>
        </w:rPr>
        <w:t>ПР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ГУ МЧС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 по Республике Крым, в отношении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 ОГРН 11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91021</w:t>
      </w:r>
      <w:r>
        <w:rPr>
          <w:rFonts w:ascii="Times New Roman" w:eastAsia="Times New Roman" w:hAnsi="Times New Roman" w:cs="Times New Roman"/>
          <w:sz w:val="25"/>
          <w:rtl w:val="0"/>
        </w:rPr>
        <w:t>75199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ИНН 910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12869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расположенного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Республика Крым,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ул. </w:t>
      </w:r>
      <w:r>
        <w:rPr>
          <w:rFonts w:ascii="Times New Roman" w:eastAsia="Times New Roman" w:hAnsi="Times New Roman" w:cs="Times New Roman"/>
          <w:sz w:val="25"/>
          <w:rtl w:val="0"/>
        </w:rPr>
        <w:t>Гайнутдинова, д. 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к административной ответственности за правонарушение, предусмотренное ч. 13 ст. 19.5 КоАП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об административном правонарушении № 8/202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февраля </w:t>
      </w:r>
      <w:r>
        <w:rPr>
          <w:rFonts w:ascii="Times New Roman" w:eastAsia="Times New Roman" w:hAnsi="Times New Roman" w:cs="Times New Roman"/>
          <w:sz w:val="25"/>
          <w:rtl w:val="0"/>
        </w:rPr>
        <w:t>202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года, он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ГБУЗ)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13 ст. 19.5 КоАП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5"/>
          <w:rtl w:val="0"/>
        </w:rPr>
        <w:t>28 января 2022 г. в 1</w:t>
      </w:r>
      <w:r>
        <w:rPr>
          <w:rFonts w:ascii="Times New Roman" w:eastAsia="Times New Roman" w:hAnsi="Times New Roman" w:cs="Times New Roman"/>
          <w:sz w:val="25"/>
          <w:rtl w:val="0"/>
        </w:rPr>
        <w:t>1:00 час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результатам проведенной внеплановой выездной проверки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ГБУЗ,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целью контроля за выполнением предписания № 78/1/49 от 15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июля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2019 года выданного отделом надзорной деятельности по </w:t>
      </w:r>
      <w:r>
        <w:rPr>
          <w:rFonts w:ascii="Times New Roman" w:eastAsia="Times New Roman" w:hAnsi="Times New Roman" w:cs="Times New Roman"/>
          <w:sz w:val="25"/>
          <w:rtl w:val="0"/>
        </w:rPr>
        <w:t>г.Саки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 УНД и ПР ГУ МЧС России по Республике Крым установлено,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ГБУЗ </w:t>
      </w:r>
      <w:r>
        <w:rPr>
          <w:rFonts w:ascii="Times New Roman" w:eastAsia="Times New Roman" w:hAnsi="Times New Roman" w:cs="Times New Roman"/>
          <w:sz w:val="25"/>
          <w:rtl w:val="0"/>
        </w:rPr>
        <w:t>не приняло мер по выполнению в срок до «10» января 2022 г. года требований предписания № 78/1/49 от 15.07.2019 года, а именно пункты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3,4,8</w:t>
      </w:r>
      <w:r>
        <w:rPr>
          <w:rFonts w:ascii="Times New Roman" w:eastAsia="Times New Roman" w:hAnsi="Times New Roman" w:cs="Times New Roman"/>
          <w:sz w:val="25"/>
          <w:rtl w:val="0"/>
        </w:rPr>
        <w:t>, а именно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проведена обработка огнезащитным покрытием деревянных </w:t>
      </w:r>
      <w:r>
        <w:rPr>
          <w:rFonts w:ascii="Times New Roman" w:eastAsia="Times New Roman" w:hAnsi="Times New Roman" w:cs="Times New Roman"/>
          <w:sz w:val="25"/>
          <w:rtl w:val="0"/>
        </w:rPr>
        <w:t>элементов конструкций кровли объектов недвижимости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(административного и лечебного корпуса, корпуса №1,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3)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нарушение </w:t>
      </w:r>
      <w:r>
        <w:rPr>
          <w:rFonts w:ascii="Times New Roman" w:eastAsia="Times New Roman" w:hAnsi="Times New Roman" w:cs="Times New Roman"/>
          <w:sz w:val="25"/>
          <w:rtl w:val="0"/>
        </w:rPr>
        <w:t>ст. 52 п.6, п. 58 Техническ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регламент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требованиях пожарной 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езопасности» утв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ержденного </w:t>
      </w:r>
      <w:r>
        <w:rPr>
          <w:rFonts w:ascii="Times New Roman" w:eastAsia="Times New Roman" w:hAnsi="Times New Roman" w:cs="Times New Roman"/>
          <w:sz w:val="25"/>
          <w:rtl w:val="0"/>
        </w:rPr>
        <w:t>Федеральным законом № 123-ФЗ от 22.07.2008 г., п.5.4.5 СП 2.13130.2020;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допущено </w:t>
      </w:r>
      <w:r>
        <w:rPr>
          <w:rFonts w:ascii="Times New Roman" w:eastAsia="Times New Roman" w:hAnsi="Times New Roman" w:cs="Times New Roman"/>
          <w:sz w:val="25"/>
          <w:rtl w:val="0"/>
        </w:rPr>
        <w:t>применение на путях эвакуации материалов с более высокой пожарной опасностью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путях </w:t>
      </w:r>
      <w:r>
        <w:rPr>
          <w:rFonts w:ascii="Times New Roman" w:eastAsia="Times New Roman" w:hAnsi="Times New Roman" w:cs="Times New Roman"/>
          <w:sz w:val="25"/>
          <w:rtl w:val="0"/>
        </w:rPr>
        <w:t>эвакуации чем КМ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(размещение линолеума с неустановленным классом пожарной опасности),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помещении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объектов недвижимости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(админист</w:t>
      </w:r>
      <w:r>
        <w:rPr>
          <w:rFonts w:ascii="Times New Roman" w:eastAsia="Times New Roman" w:hAnsi="Times New Roman" w:cs="Times New Roman"/>
          <w:sz w:val="25"/>
          <w:rtl w:val="0"/>
        </w:rPr>
        <w:t>ративного корпуса и корпуса №1,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3) и в помещении объекта недвижимости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(помещении столовой и коридор третьего этажа)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нарушение ч.1 ст. 89, </w:t>
      </w:r>
      <w:r>
        <w:rPr>
          <w:rFonts w:ascii="Times New Roman" w:eastAsia="Times New Roman" w:hAnsi="Times New Roman" w:cs="Times New Roman"/>
          <w:sz w:val="25"/>
          <w:rtl w:val="0"/>
        </w:rPr>
        <w:t>ч.ч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2, 6 ст.134 табл.28 Техническ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регламент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требованиях пожарной безопасности»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утвержденного Федеральным </w:t>
      </w:r>
      <w:r>
        <w:rPr>
          <w:rFonts w:ascii="Times New Roman" w:eastAsia="Times New Roman" w:hAnsi="Times New Roman" w:cs="Times New Roman"/>
          <w:sz w:val="25"/>
          <w:rtl w:val="0"/>
        </w:rPr>
        <w:t>законом № 123-ФЗ от 22.07.2008 г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представитель юридического лица ГБУЗ –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вину в совершении правонарушения признал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5"/>
          <w:rtl w:val="0"/>
        </w:rPr>
        <w:t>, пояснил, что выполнения пункт</w:t>
      </w:r>
      <w:r>
        <w:rPr>
          <w:rFonts w:ascii="Times New Roman" w:eastAsia="Times New Roman" w:hAnsi="Times New Roman" w:cs="Times New Roman"/>
          <w:sz w:val="25"/>
          <w:rtl w:val="0"/>
        </w:rPr>
        <w:t>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предписания </w:t>
      </w:r>
      <w:r>
        <w:rPr>
          <w:rFonts w:ascii="Times New Roman" w:eastAsia="Times New Roman" w:hAnsi="Times New Roman" w:cs="Times New Roman"/>
          <w:sz w:val="25"/>
          <w:rtl w:val="0"/>
        </w:rPr>
        <w:t>необходимо значительные финансовые средства.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Обращал внимание суда, что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стороны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ГБУЗ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были предприняты все меры, для выполнения </w:t>
      </w:r>
      <w:r>
        <w:rPr>
          <w:rFonts w:ascii="Times New Roman" w:eastAsia="Times New Roman" w:hAnsi="Times New Roman" w:cs="Times New Roman"/>
          <w:sz w:val="25"/>
          <w:rtl w:val="0"/>
        </w:rPr>
        <w:t>предписания</w:t>
      </w:r>
      <w:r>
        <w:rPr>
          <w:rFonts w:ascii="Times New Roman" w:eastAsia="Times New Roman" w:hAnsi="Times New Roman" w:cs="Times New Roman"/>
          <w:sz w:val="25"/>
          <w:rtl w:val="0"/>
        </w:rPr>
        <w:t>: ГБУЗ включено в ведомственную целевую программу, заключено соглашение о предоставлении из бюджета Республики Крым субсидий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13 ст. 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6 Федерального закона от 21 декабря 1994 года N 69-ФЗ "О пожарной безопасности",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>
        <w:rPr>
          <w:rFonts w:ascii="Times New Roman" w:eastAsia="Times New Roman" w:hAnsi="Times New Roman" w:cs="Times New Roman"/>
          <w:sz w:val="25"/>
          <w:rtl w:val="0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частями 2 и 3 статьи 4 Федерального закона от 22 июля 2008 года N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Условия обеспечения требований пожарной безопасности содержатся в ч. 1 ст. 6 ФЗ "Технический регламент о требованиях пожарной безопасности".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 ч. 2 ст. 1 ФЗ "Технический регламент о требованиях пожарной безопасности"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Как усматривается из материалов дела во исполнени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распоряжения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начальника ОНД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г. Саки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 УНД и </w:t>
      </w:r>
      <w:r>
        <w:rPr>
          <w:rFonts w:ascii="Times New Roman" w:eastAsia="Times New Roman" w:hAnsi="Times New Roman" w:cs="Times New Roman"/>
          <w:sz w:val="25"/>
          <w:rtl w:val="0"/>
        </w:rPr>
        <w:t>ПР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ГУ МЧС России по Республике Крым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08 июля 2019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года была проведена внеплановая выездная проверка </w:t>
      </w:r>
      <w:r>
        <w:rPr>
          <w:rFonts w:ascii="Times New Roman" w:eastAsia="Times New Roman" w:hAnsi="Times New Roman" w:cs="Times New Roman"/>
          <w:sz w:val="25"/>
          <w:rtl w:val="0"/>
        </w:rPr>
        <w:t>ГБУЗ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 результатам которой было вынесено предписание N </w:t>
      </w:r>
      <w:r>
        <w:rPr>
          <w:rFonts w:ascii="Times New Roman" w:eastAsia="Times New Roman" w:hAnsi="Times New Roman" w:cs="Times New Roman"/>
          <w:sz w:val="25"/>
          <w:rtl w:val="0"/>
        </w:rPr>
        <w:t>78/1/49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июля </w:t>
      </w:r>
      <w:r>
        <w:rPr>
          <w:rFonts w:ascii="Times New Roman" w:eastAsia="Times New Roman" w:hAnsi="Times New Roman" w:cs="Times New Roman"/>
          <w:sz w:val="25"/>
          <w:rtl w:val="0"/>
        </w:rPr>
        <w:t>2019 года.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предписанию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78/1/49 от 15 июля 2019 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дознавателем ОНД по г. Саки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 УНД и </w:t>
      </w:r>
      <w:r>
        <w:rPr>
          <w:rFonts w:ascii="Times New Roman" w:eastAsia="Times New Roman" w:hAnsi="Times New Roman" w:cs="Times New Roman"/>
          <w:sz w:val="25"/>
          <w:rtl w:val="0"/>
        </w:rPr>
        <w:t>ПР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ГУ МЧС России по Республике Крым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5"/>
          <w:rtl w:val="0"/>
        </w:rPr>
        <w:t>ГБУЗ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указано о необходимости устранить ряд нарушений требований пожарной безопасности в срок до </w:t>
      </w:r>
      <w:r>
        <w:rPr>
          <w:rFonts w:ascii="Times New Roman" w:eastAsia="Times New Roman" w:hAnsi="Times New Roman" w:cs="Times New Roman"/>
          <w:sz w:val="25"/>
          <w:rtl w:val="0"/>
        </w:rPr>
        <w:t>01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июля </w:t>
      </w:r>
      <w:r>
        <w:rPr>
          <w:rFonts w:ascii="Times New Roman" w:eastAsia="Times New Roman" w:hAnsi="Times New Roman" w:cs="Times New Roman"/>
          <w:sz w:val="25"/>
          <w:rtl w:val="0"/>
        </w:rPr>
        <w:t>202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усматривается из данного предписания, его копия </w:t>
      </w:r>
      <w:r>
        <w:rPr>
          <w:rFonts w:ascii="Times New Roman" w:eastAsia="Times New Roman" w:hAnsi="Times New Roman" w:cs="Times New Roman"/>
          <w:sz w:val="25"/>
          <w:rtl w:val="0"/>
        </w:rPr>
        <w:t>15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июля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2019 года получена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должностным лицом – заместителем главного врача по безопасности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с участием которо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была проведена вышеуказанная проверка.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Впоследствии решением заместителя начальника отдела </w:t>
      </w:r>
      <w:r>
        <w:rPr>
          <w:rFonts w:ascii="Times New Roman" w:eastAsia="Times New Roman" w:hAnsi="Times New Roman" w:cs="Times New Roman"/>
          <w:sz w:val="25"/>
          <w:rtl w:val="0"/>
        </w:rPr>
        <w:t>отдела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надзорной деятельности по г. Саки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 УНД и ПР ГУ МЧС России по Республике Крым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10 июня 2020 года срок исполнения предписания продлен до 10 января 2022 года.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акта проверки органом государственного контроля (надзора), юридического лица № 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января </w:t>
      </w:r>
      <w:r>
        <w:rPr>
          <w:rFonts w:ascii="Times New Roman" w:eastAsia="Times New Roman" w:hAnsi="Times New Roman" w:cs="Times New Roman"/>
          <w:sz w:val="25"/>
          <w:rtl w:val="0"/>
        </w:rPr>
        <w:t>202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года, отделом надзорной деятельности по г. Саки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 УНД и </w:t>
      </w:r>
      <w:r>
        <w:rPr>
          <w:rFonts w:ascii="Times New Roman" w:eastAsia="Times New Roman" w:hAnsi="Times New Roman" w:cs="Times New Roman"/>
          <w:sz w:val="25"/>
          <w:rtl w:val="0"/>
        </w:rPr>
        <w:t>ПР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ГУ МЧС России по Республике Крым 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решения № 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января </w:t>
      </w:r>
      <w:r>
        <w:rPr>
          <w:rFonts w:ascii="Times New Roman" w:eastAsia="Times New Roman" w:hAnsi="Times New Roman" w:cs="Times New Roman"/>
          <w:sz w:val="25"/>
          <w:rtl w:val="0"/>
        </w:rPr>
        <w:t>202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заместителя начальника ОНД по г. Саки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 УНД и ПР ГУ МЧС России по Республике Крым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была проведена внеплановая выездная проверка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ГБУЗ</w:t>
      </w:r>
      <w:r>
        <w:rPr>
          <w:rFonts w:ascii="Times New Roman" w:eastAsia="Times New Roman" w:hAnsi="Times New Roman" w:cs="Times New Roman"/>
          <w:sz w:val="25"/>
          <w:rtl w:val="0"/>
        </w:rPr>
        <w:t>, в результате которой выявлены факты невыполнения предписания орган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государственного контроля (надзора) </w:t>
      </w:r>
      <w:r>
        <w:rPr>
          <w:rFonts w:ascii="Times New Roman" w:eastAsia="Times New Roman" w:hAnsi="Times New Roman" w:cs="Times New Roman"/>
          <w:sz w:val="25"/>
          <w:rtl w:val="0"/>
        </w:rPr>
        <w:t>№ 78/1/49 от 15 июля 2019 года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ходе проверки выявлены следующие нарушения: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проведена обработка огнезащитным покрытием деревянных </w:t>
      </w:r>
      <w:r>
        <w:rPr>
          <w:rFonts w:ascii="Times New Roman" w:eastAsia="Times New Roman" w:hAnsi="Times New Roman" w:cs="Times New Roman"/>
          <w:sz w:val="25"/>
          <w:rtl w:val="0"/>
        </w:rPr>
        <w:t>элементов конструкций кровли объектов недвижимости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(административного и лечебного корпуса, корпуса №1, 2, 3), в нарушение ст. 52 п.6, п. 58 Технического регламента о требованиях пожарной безопасности» утвержденного Федеральным законом № 123-ФЗ от 22.07.2008 г., п.5.4.5 СП 2.13130.2020; допущено применение на путях эвакуации материалов с более высокой пожарной опасностью на путях эвакуации чем КМ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(размещение линолеума с неустановленным классом пожарной опасности), в помещении объектов недвижимости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(административного корпуса и корпуса №1, 2, 3) и в помещении объекта недвижимости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(помещении столовой и коридор третьего этажа), в нарушение ч.1 ст. 89, </w:t>
      </w:r>
      <w:r>
        <w:rPr>
          <w:rFonts w:ascii="Times New Roman" w:eastAsia="Times New Roman" w:hAnsi="Times New Roman" w:cs="Times New Roman"/>
          <w:sz w:val="25"/>
          <w:rtl w:val="0"/>
        </w:rPr>
        <w:t>ч.ч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1, 2, 6 ст.134 табл.28 Технического регламента о требованиях пожарной безопасности», утвержденного Федеральным законом № 123-ФЗ от 22.07.2008 г.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установлено и подтверждено письменными доказательствами, что ГБУЗ </w:t>
      </w:r>
      <w:r>
        <w:rPr>
          <w:rFonts w:ascii="Times New Roman" w:eastAsia="Times New Roman" w:hAnsi="Times New Roman" w:cs="Times New Roman"/>
          <w:sz w:val="25"/>
          <w:rtl w:val="0"/>
        </w:rPr>
        <w:t>предпринимались все возможные и необходимые меры для своевременного и надлежащего исполнения законного предписания контролирующего органа по устранению нарушени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требований пожарной безопасности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большая часть пунктов </w:t>
      </w:r>
      <w:r>
        <w:rPr>
          <w:rFonts w:ascii="Times New Roman" w:eastAsia="Times New Roman" w:hAnsi="Times New Roman" w:cs="Times New Roman"/>
          <w:sz w:val="25"/>
          <w:rtl w:val="0"/>
        </w:rPr>
        <w:t>предписани</w:t>
      </w:r>
      <w:r>
        <w:rPr>
          <w:rFonts w:ascii="Times New Roman" w:eastAsia="Times New Roman" w:hAnsi="Times New Roman" w:cs="Times New Roman"/>
          <w:sz w:val="25"/>
          <w:rtl w:val="0"/>
        </w:rPr>
        <w:t>я выполнена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Оценив доказательства в их совокупности, полагаю, что действия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ГБУЗ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усматриваются признаки административного правонарушения, предусмотренные частью </w:t>
      </w:r>
      <w:r>
        <w:rPr>
          <w:rFonts w:ascii="Times New Roman" w:eastAsia="Times New Roman" w:hAnsi="Times New Roman" w:cs="Times New Roman"/>
          <w:sz w:val="25"/>
          <w:rtl w:val="0"/>
        </w:rPr>
        <w:t>13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ст.19.5 КоАП Российской Федерации, то есть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Постановлением Конституционного Суда Российской Федерации от 11.03.1998г. № 8-П указано, что по смыслу статьи 55 часть 3 Конституции Российской Федерации, исходя из общих принципов права, введение ответственности за административное правонарушение и установление конкретной санкции, ограничивающей конституционное право, должно отвечать требованиям справедливости, быть соразмерным конституционно закрепленным целям и охраняемым законным интересам, а также характеру совершенного деяния.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Принцип соразмерности, выражающий требования справедливости, предполагает установление публично - правовой ответственности лишь за виновное деяние и ее дифференциацию в зависимости от тяжести содеянного, размера и характера </w:t>
      </w:r>
      <w:r>
        <w:rPr>
          <w:rFonts w:ascii="Times New Roman" w:eastAsia="Times New Roman" w:hAnsi="Times New Roman" w:cs="Times New Roman"/>
          <w:sz w:val="25"/>
          <w:rtl w:val="0"/>
        </w:rPr>
        <w:t>причиненного ущерба, степени вины правонарушителя и иных существенных обстоятельств, обусловливающих индивидуализацию при применении взыскания. Указанные принципы привлечения к ответственности в равной мере относятся к физическим и юридическим лицам (Постановление Конституционного Суда Российской Федерации от 15.07.1999 г. № 11-П).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правовой позицией Конституционного Суда Российской Федерации, содержащейся в Постановлении от 14.02.2013г.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иное - в силу конституционного запрета дискриминации и выраженных в Конституции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2.9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разъяснениям, содержащимся в п. 21 Постановления Пленума Верховного Суда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Федерации от 24.03.2005. № 5 "О некоторых вопросах, возникающих у судов при применении 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Федерации об 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правонарушениях"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малозначительным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представляющее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 учетом вышеизложенного, в связи с отсутствием негативных последствий от содеянного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ГБУЗ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учитывая,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юридическое лицо ГБУЗ </w:t>
      </w:r>
      <w:r>
        <w:rPr>
          <w:rFonts w:ascii="Times New Roman" w:eastAsia="Times New Roman" w:hAnsi="Times New Roman" w:cs="Times New Roman"/>
          <w:sz w:val="25"/>
          <w:rtl w:val="0"/>
        </w:rPr>
        <w:t>предпринимал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все возможные и необходимые меры для своевременного и надлежащего исполнения законного предписания контролирующего органа по устранению 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требований пожарной безопасности</w:t>
      </w:r>
      <w:r>
        <w:rPr>
          <w:rFonts w:ascii="Times New Roman" w:eastAsia="Times New Roman" w:hAnsi="Times New Roman" w:cs="Times New Roman"/>
          <w:sz w:val="25"/>
          <w:rtl w:val="0"/>
        </w:rPr>
        <w:t>, исходя из общеправовых принципов справедливости, соразмерности и индивидуализации наказания, отсутствие ущерба и вредных последствий в результате совершения административного правонарушения, мировой судья считает</w:t>
      </w:r>
      <w:r>
        <w:rPr>
          <w:rFonts w:ascii="Times New Roman" w:eastAsia="Times New Roman" w:hAnsi="Times New Roman" w:cs="Times New Roman"/>
          <w:sz w:val="25"/>
          <w:rtl w:val="0"/>
        </w:rPr>
        <w:t>, что имеются основания для вывода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малозначительности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ГБУЗ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правонарушения и для освобождения его от административной ответственности, предусмотренной ст. 19.5 ч.</w:t>
      </w:r>
      <w:r>
        <w:rPr>
          <w:rFonts w:ascii="Times New Roman" w:eastAsia="Times New Roman" w:hAnsi="Times New Roman" w:cs="Times New Roman"/>
          <w:sz w:val="25"/>
          <w:rtl w:val="0"/>
        </w:rPr>
        <w:t>13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на основании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2.9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КоАП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РФ, с объявлением ему устного замечания.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rtl w:val="0"/>
        </w:rPr>
        <w:t>ст.ст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4.3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hyperlink r:id="rId7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РФ об административных правонарушениях, мировой судья,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Л: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основании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Федерации об административных правонарушениях освободить от административной ответственности, предусмотренной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19.5 ч. 13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>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Федерации об административных правонарушениях и объявить ему устное замечание.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Производство по делу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19.5 ч. 13 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5"/>
          <w:rtl w:val="0"/>
        </w:rPr>
        <w:t>рекратить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связи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малозначительностью </w:t>
      </w:r>
      <w:r>
        <w:rPr>
          <w:rFonts w:ascii="Times New Roman" w:eastAsia="Times New Roman" w:hAnsi="Times New Roman" w:cs="Times New Roman"/>
          <w:sz w:val="25"/>
          <w:rtl w:val="0"/>
        </w:rPr>
        <w:t>совершенного административного правонарушения.</w:t>
      </w:r>
    </w:p>
    <w:p>
      <w:pPr>
        <w:bidi w:val="0"/>
        <w:spacing w:before="0" w:beforeAutospacing="0" w:after="12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Республики Крым,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Васильев В.А.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9/?marker=fdoctlaw" TargetMode="Externa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v/glava-29/statia-29.9/?marker=fdoctlaw" TargetMode="External" /><Relationship Id="rId7" Type="http://schemas.openxmlformats.org/officeDocument/2006/relationships/hyperlink" Target="http://sudact.ru/law/koap/razdel-iv/glava-29/statia-29.10/?marker=fdoctlaw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