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Федерации,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ребенка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временно нетрудоустроенного,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невоеннообязанного,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холле общежития на 5 этаже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конфликта на фоне неприязненных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схватил её руками за запястья рук и стал их выкручивать, причинив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все обстоятельства в протоколе изложены правильно.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него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вечернее время по месту жительства возник конфликт с его соседкой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которого он хватал с силой </w:t>
      </w:r>
      <w:r>
        <w:rPr>
          <w:rFonts w:ascii="Times New Roman" w:eastAsia="Times New Roman" w:hAnsi="Times New Roman" w:cs="Times New Roman"/>
          <w:sz w:val="26"/>
          <w:rtl w:val="0"/>
        </w:rPr>
        <w:t>последнюю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руки. В этот момент он находился в с</w:t>
      </w:r>
      <w:r>
        <w:rPr>
          <w:rFonts w:ascii="Times New Roman" w:eastAsia="Times New Roman" w:hAnsi="Times New Roman" w:cs="Times New Roman"/>
          <w:sz w:val="26"/>
          <w:rtl w:val="0"/>
        </w:rPr>
        <w:t>остоянии алкогольного опьянения. Если бы он был трезвым, то насильственных действий в отношении соседки он бы не совершил. Конфликты возникают, когда он употребляет алкоголь, поскольку в этот момент у него возникает желание выяснить с соседкой отношения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из-за её общения с его бывшей супругой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Извинения он не принес, потому что боялся</w:t>
      </w:r>
      <w:r>
        <w:rPr>
          <w:rFonts w:ascii="Times New Roman" w:eastAsia="Times New Roman" w:hAnsi="Times New Roman" w:cs="Times New Roman"/>
          <w:sz w:val="26"/>
          <w:rtl w:val="0"/>
        </w:rPr>
        <w:t>, что будет неправильно по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ят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она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живут в соседних комнатах общежития в одной секции. На протяжении последних 2-х месяцев у неё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возникают конфликты, из-за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приютила у себя в комнате супругу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которую тот выгнал из дома. С этого времени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ней постоянная агрессия, выражающаяся в словестных оскорблениях, угрозах.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потерпевшая пошла в гости к бывшей супруге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Татьяне.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 время закрыл общую дверь в секцию, оставив ключи в замочной скважине, в связи с чем она с дочерью</w:t>
      </w:r>
      <w:r>
        <w:rPr>
          <w:rFonts w:ascii="Times New Roman" w:eastAsia="Times New Roman" w:hAnsi="Times New Roman" w:cs="Times New Roman"/>
          <w:sz w:val="26"/>
          <w:rtl w:val="0"/>
        </w:rPr>
        <w:t>, вернувшись в этот же день вечером,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могла попасть в секцию для прохода в комнату.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дочерью стучали в дверь, чтобы ключи выпали с той стороны. Когда она попала к себе, 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опьянения стал ломиться к ней в комнату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она вышла в коридор, 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 на неё кидаться и угрожать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 её за руки и стал выкручивать, причинив физическую боль. От его действий у неё остались синяки на руках. Больно было до слез.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очень агрессивен, находился в состоянии алкогольного опьянения. После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 ней не извинился.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rPr>
          <w:rFonts w:ascii="Times New Roman" w:eastAsia="Times New Roman" w:hAnsi="Times New Roman" w:cs="Times New Roman"/>
          <w:sz w:val="26"/>
          <w:rtl w:val="0"/>
        </w:rPr>
        <w:t>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холле общежития на 5 этаже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на фоне неприязненных отношений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 её руками за запястья рук и стал их выкручивать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боль. Данные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210243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1а);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3);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7)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назначении СМЭ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11)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кровоподтеки на лучевой поверхности левого предплечья и на </w:t>
      </w:r>
      <w:r>
        <w:rPr>
          <w:rFonts w:ascii="Times New Roman" w:eastAsia="Times New Roman" w:hAnsi="Times New Roman" w:cs="Times New Roman"/>
          <w:sz w:val="26"/>
          <w:rtl w:val="0"/>
        </w:rPr>
        <w:t>задне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локтевой поверхности левого предплечья в средней и нижней трети, время образования которых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которые образовались в результате действия тупых предметов, возможно при сдавливании рук руками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Данные повреждения не причинили вреда здоровью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привлекался,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о его привлечении к административной ответственности в целом отсутствуют,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подтверждается справкой СООП.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а также заключения эксперта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телесные повреждения, </w:t>
      </w:r>
      <w:r>
        <w:rPr>
          <w:rFonts w:ascii="Times New Roman" w:eastAsia="Times New Roman" w:hAnsi="Times New Roman" w:cs="Times New Roman"/>
          <w:sz w:val="26"/>
          <w:rtl w:val="0"/>
        </w:rPr>
        <w:t>которые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повлекли последстви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принимая во внимание обстоятельства конфликта, оснований считать,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преступления, предусмотренного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либо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, не имеется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ст.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квалифицирует по ст. 6.1.1 КоАП РФ –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115 УК РФ, если эти действия не содержат уголовно наказуемого деяния,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холле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общежития на 5 этаже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на фоне неприязненных отношений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причинившие последней физическую боль,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 её руками за запястья рук и стал их выкручивать, причинив физическую боль. Данные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предусмотренных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4.2 КоАП РФ признает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4.2 КоАП РФ факт признания им вины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 отягчающим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6 ч. 1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признается совершение правонарушения в состоянии алкогольного опьянения, что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совершенного административного правонарушения, которое в момент совершения характеризовалось высокой степенью общественной опасности, материальное положение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временно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при этом имеет малолетнего и несовершеннолетнего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также принимая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совокупности смягчающих обстоятельств и одно отягчающее обстоятельство,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возможным назначить административное наказание в виде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0512406181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