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</w:t>
      </w:r>
      <w:r>
        <w:rPr>
          <w:rFonts w:ascii="Times New Roman" w:eastAsia="Times New Roman" w:hAnsi="Times New Roman" w:cs="Times New Roman"/>
          <w:sz w:val="26"/>
          <w:rtl w:val="0"/>
        </w:rPr>
        <w:t>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правонарушении, поступившие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образование, холостого, не имеющего на иждивении несовершеннолетних детей, не работающего,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присутствии медицинских работников, имея признаки наркотического опьянения, от прохождения медицинского освидетельствования отказался, ответственность за данное правонарушение предусмотрена ч. 1 ст. 6.9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пояснив, что при указанных в протоколе об административном правонарушении обстоятельствах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действительно отказался от прохождения медицинского освидетельствования, накануне употребил </w:t>
      </w:r>
      <w:r>
        <w:rPr>
          <w:rFonts w:ascii="Times New Roman" w:eastAsia="Times New Roman" w:hAnsi="Times New Roman" w:cs="Times New Roman"/>
          <w:sz w:val="26"/>
          <w:rtl w:val="0"/>
        </w:rPr>
        <w:t>наркотическое вещество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кристаллы соли путем курения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01 № 044</w:t>
      </w:r>
      <w:r>
        <w:rPr>
          <w:rFonts w:ascii="Times New Roman" w:eastAsia="Times New Roman" w:hAnsi="Times New Roman" w:cs="Times New Roman"/>
          <w:sz w:val="26"/>
          <w:rtl w:val="0"/>
        </w:rPr>
        <w:t>89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тем,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ГБУЗ РК «Сакская районная больница»,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присутствии медицинских работников, имея признаки наркотического опьянения, от прохождения медицинского освидетельствования отказался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подтверждаются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административного штрафа, в пределах санкции ст. 6.9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мировой судья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 дел по месту жительства лица, на которое эта обязанность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(четыре тысячи)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диагностику, лечение от наркомании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медицинскую реабилитацию в связи с потреблением наркотических средств.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Копию постановления направить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для сведения.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обратиться в ГБУЗ РК «Крымский научно-практический центр наркологии», расположенное: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для диагностики и лечения от наркомании, в месячный срок со дня вступления постановления в законную силу.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82811601063010009140, УИН: 0410760300705000</w:t>
      </w:r>
      <w:r>
        <w:rPr>
          <w:rFonts w:ascii="Times New Roman" w:eastAsia="Times New Roman" w:hAnsi="Times New Roman" w:cs="Times New Roman"/>
          <w:sz w:val="26"/>
          <w:rtl w:val="0"/>
        </w:rPr>
        <w:t>542206137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