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19 марта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Волкова Максима Валентиновича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имеющего средне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имеющих трех несовершеннолетний детей (со слов),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Волков М.В.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18.02.2019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07.12.2018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17.12.2018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Волков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240763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19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07.12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старшего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07.12.2018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Волковым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17.12.2018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19.02.2019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Волковым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Волкова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Волкову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Волкова Максима Валентиновича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2407631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Волкову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