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61/2021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02 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Топчи Асана Эмирсеиновича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УзССР, </w:t>
      </w:r>
      <w:r>
        <w:rPr>
          <w:rFonts w:ascii="Times New Roman" w:eastAsia="Times New Roman" w:hAnsi="Times New Roman" w:cs="Times New Roman"/>
          <w:sz w:val="24"/>
          <w:rtl w:val="0"/>
        </w:rPr>
        <w:t>не женатого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работающего,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110196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мирового судьи судебного участка №72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5-74-271/2020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12.09.2020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110196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01.02.2021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50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управлял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мирового судьи судебного участка №72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5-74-271/2020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12.09.2020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мирового судьи судебного участка №72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5-74-271/2020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12.09.2020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Топчи А.Э.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>ния, учитывая данные о личности Топчи А.Э.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Топчи Асана Эмирсеиновича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кский»)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 ИНН получателя: 910700009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5, КПП 910701001, ЕКС: 40102810645370000035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тделение Республики Крым банка Р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оссии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//УФК ПО Республике Крым г. Симферополь, К/С 03100643000000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17500,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КБК: 18811601123010001140, БИК: 013510002,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ОКТМО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18810491212600000294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