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keepNext/>
        <w:bidi w:val="0"/>
        <w:spacing w:before="0" w:beforeAutospacing="0" w:after="0" w:afterAutospacing="0"/>
        <w:ind w:left="432" w:right="0" w:hanging="432"/>
        <w:jc w:val="right"/>
      </w:pPr>
      <w:r>
        <w:rPr>
          <w:rFonts w:ascii="Times New Roman" w:eastAsia="Times New Roman" w:hAnsi="Times New Roman" w:cs="Times New Roman"/>
          <w:b w:val="0"/>
          <w:sz w:val="26"/>
          <w:rtl w:val="0"/>
        </w:rPr>
        <w:t>Дело № 5-70-61/2024</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91</w:t>
      </w:r>
      <w:r>
        <w:rPr>
          <w:rFonts w:ascii="Times New Roman" w:eastAsia="Times New Roman" w:hAnsi="Times New Roman" w:cs="Times New Roman"/>
          <w:sz w:val="26"/>
          <w:rtl w:val="0"/>
        </w:rPr>
        <w:t>RS</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firstLine="0"/>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jc w:val="center"/>
        <w:rPr>
          <w:rtl w:val="0"/>
        </w:rPr>
      </w:pPr>
      <w:r>
        <w:rPr>
          <w:rFonts w:ascii="Times New Roman" w:eastAsia="Times New Roman" w:hAnsi="Times New Roman" w:cs="Times New Roman"/>
          <w:b w:val="0"/>
          <w:sz w:val="26"/>
          <w:rtl w:val="0"/>
        </w:rPr>
        <w:t>(резолютивная часть)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Мировой судья судебного участка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 участием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его защитника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рассмотрев дело об административном правонарушении, поступившие из </w:t>
      </w:r>
      <w:r>
        <w:rPr>
          <w:rFonts w:ascii="Times New Roman" w:eastAsia="Times New Roman" w:hAnsi="Times New Roman" w:cs="Times New Roman"/>
          <w:sz w:val="26"/>
          <w:rtl w:val="0"/>
        </w:rPr>
        <w:t>ОСБ</w:t>
      </w:r>
      <w:r>
        <w:rPr>
          <w:rFonts w:ascii="Times New Roman" w:eastAsia="Times New Roman" w:hAnsi="Times New Roman" w:cs="Times New Roman"/>
          <w:sz w:val="26"/>
          <w:rtl w:val="0"/>
        </w:rPr>
        <w:t xml:space="preserve">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по РК</w:t>
      </w:r>
      <w:r>
        <w:rPr>
          <w:rFonts w:ascii="Times New Roman" w:eastAsia="Times New Roman" w:hAnsi="Times New Roman" w:cs="Times New Roman"/>
          <w:sz w:val="26"/>
          <w:rtl w:val="0"/>
        </w:rPr>
        <w:t xml:space="preserve"> 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женатого, имеющего 2 несовершеннолетних детей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малолетнего ребенка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работающего водителем Крымского центра медицины катастроф и скорой помощи, инвалидом 1, 2 группы не являющегося, военнослужащим не являющегося, зарегистрированного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привлекавшегося к административной ответственности за правонарушения, предусмотренные главой 12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12.8 Кодекса Российской Федерации об административных правонарушениях,</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шесть</w:t>
      </w:r>
      <w:r>
        <w:rPr>
          <w:rFonts w:ascii="Times New Roman" w:eastAsia="Times New Roman" w:hAnsi="Times New Roman" w:cs="Times New Roman"/>
          <w:sz w:val="26"/>
          <w:rtl w:val="0"/>
        </w:rPr>
        <w:t>) месяцев.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УМВД</w:t>
      </w:r>
      <w:r>
        <w:rPr>
          <w:rFonts w:ascii="Times New Roman" w:eastAsia="Times New Roman" w:hAnsi="Times New Roman" w:cs="Times New Roman"/>
          <w:sz w:val="26"/>
          <w:rtl w:val="0"/>
        </w:rPr>
        <w:t xml:space="preserve"> России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счет</w:t>
      </w:r>
      <w:r>
        <w:rPr>
          <w:rFonts w:ascii="Times New Roman" w:eastAsia="Times New Roman" w:hAnsi="Times New Roman" w:cs="Times New Roman"/>
          <w:sz w:val="26"/>
          <w:rtl w:val="0"/>
        </w:rPr>
        <w:t xml:space="preserve"> получателя 03100643000000017500</w:t>
      </w:r>
      <w:r>
        <w:rPr>
          <w:rFonts w:ascii="Times New Roman" w:eastAsia="Times New Roman" w:hAnsi="Times New Roman" w:cs="Times New Roman"/>
          <w:sz w:val="26"/>
          <w:rtl w:val="0"/>
        </w:rPr>
        <w:t xml:space="preserve">,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Разъяснить, что 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«Сакский» по месту жительства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управлял транспортным средством автомобилем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Е199ВВ180 в состоянии опьянения, чем нарушил п. 2.7 ПДД, при отсутствии в его действиях признаков уголовно наказуемого деяния.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согласно протоколу об административном правонарушении 82 АП № 215848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квалифицированы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по ч. 1 ст. 12.8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явился, ходатайств об отложении судебного заседания не заявлял, о времени и месте рассмотрения дела неоднократно извещался по месту жительства, указанному в протоколе об административном правонарушении и по месту регистрации, судебные повестки не вручены, возвращены в суд за истечением срока хранения. По номеру телефона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известить не представилось возможным в связи с отсутствием связи с абонентом, что подтверждается соответствующим актом.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Принимая во внимание изложенное, и учитывая, что явка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признана судом обязательной, на основании ч. 2 ст. 25.1 КоАП РФ дело рассмотрено в отсутствие </w:t>
      </w:r>
      <w:r>
        <w:rPr>
          <w:rFonts w:ascii="Times New Roman" w:eastAsia="Times New Roman" w:hAnsi="Times New Roman" w:cs="Times New Roman"/>
          <w:sz w:val="26"/>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Огласив протокол об административном правонарушении, исследовав письменные доказательства, видеозапись и фактические данные в совокупности, 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предусмотренного ч.1 ст.12.8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2.7. Правил дорожного движения водителю запрещается, в частности,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Федеральным законом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196-ФЗ, вступившим в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 (п. 3 правил).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(п.п. 5, 6 Правил).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Пунктом 8 Правил определено, что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Приказом Министерства здравоохранения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933н утвержден Порядок проведения медицинского освидетельствования на состояние опьянения (алкогольного, наркотического или иного токсического) (далее - Порядок N 933н).</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подпункту 1 пункта 5 Порядка N 933н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п. 8 Порядка № 933н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настоящему приказу (далее - Акт).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настоящему Порядку (п. 9).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 11).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медицинском освидетельствовании лиц, указанных в подпункте 1 пункта 5 настоящего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(п. 12).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На основании результатов проведенных в рамках медицинского освидетельствования осмотров и инструментальных и лабораторных исследований, указанных пункте 4 настоящего Порядка, выносится одно из следующих медицинских заключений о состоянии освидетельствуемого на момент проведения медицинского освидетельствования (далее - медицинское заключение):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1) установлено состояние опьянения;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2) состояние опьянения не установлено;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3) от медицинского освидетельствования освидетельствуемый (законный представитель освидетельствуемого) отказался (п. 14).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Медицинское заключение "установлено состояние опьянения" выносится в случае освидетельствовании лиц, указанных в подпункте 1 пункта 5 настоящего Порядка,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0,3 и более грамма на один литр крови, либо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 (п. 15).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управлял транспортным средством автомобилем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Е199ВВ180 в состоянии опьянения при отсутствии в его действиях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Указанные обстоятельства подтверждаются собранными по делу доказательствами: протоколом об административном правонарушении 82 АП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1), протоколом об отстранении от управления транспортным средством 82 ОТ №054655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управлявший автомобилем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Е199ВВ180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отстранен от управления транспортным средством при наличии признаков опьянения: запах алкоголя изо рта, нарушение речи, резкое изменение окраски кожных покровов лица, поведение, не соответствующее обстановке (л.д. 2), актом освидетельствования на состояние алкогольного опьянения 82 АО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котором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указал, что продувать прибор отказывается (л.д. 4), протоколом о направлении на медицинское освидетельствование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5), актом медицинского освидетельствования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553, из которого следует, что по результатам проведенного освидетельствования на состояние алкогольного опьянения с использованием прибора </w:t>
      </w:r>
      <w:r>
        <w:rPr>
          <w:rFonts w:ascii="Times New Roman" w:eastAsia="Times New Roman" w:hAnsi="Times New Roman" w:cs="Times New Roman"/>
          <w:sz w:val="26"/>
          <w:rtl w:val="0"/>
        </w:rPr>
        <w:t>Alcotest</w:t>
      </w:r>
      <w:r>
        <w:rPr>
          <w:rFonts w:ascii="Times New Roman" w:eastAsia="Times New Roman" w:hAnsi="Times New Roman" w:cs="Times New Roman"/>
          <w:sz w:val="26"/>
          <w:rtl w:val="0"/>
        </w:rPr>
        <w:t xml:space="preserve"> 6810 на основании двух положительных результатов определения алкоголя в выдыхаемом воздухе в концентрации – 0,69 мг/л и 0,75 мг/л выдыхаемого воздуха, превышающей 0,16 мг/л - возможную суммарную погрешность измерений,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было установлено состояние опьянения (л.д. 5), видеозаписью процессуальных действий (информационный носитель диск л.д. 8), подтверждающей обстоятельства, изложенные в протоколах и акте, справкой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выдаче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водительского удостоверения, и о том, что к административной ответственности по ст. 12.26, 12.8 КоАП РФ он ранее не привлекался (л.д. 9).</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strike w:val="0"/>
            <w:color w:val="0000FF"/>
            <w:sz w:val="26"/>
            <w:u w:val="non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strike w:val="0"/>
            <w:color w:val="0000FF"/>
            <w:sz w:val="26"/>
            <w:u w:val="non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strike w:val="0"/>
            <w:color w:val="0000FF"/>
            <w:sz w:val="26"/>
            <w:u w:val="none"/>
            <w:rtl w:val="0"/>
          </w:rPr>
          <w:t>ст. 51</w:t>
        </w:r>
      </w:hyperlink>
      <w:r>
        <w:rPr>
          <w:rFonts w:ascii="Times New Roman" w:eastAsia="Times New Roman" w:hAnsi="Times New Roman" w:cs="Times New Roman"/>
          <w:sz w:val="26"/>
          <w:rtl w:val="0"/>
        </w:rPr>
        <w:t xml:space="preserve"> Конституции РФ,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разъяснены до начала проведения процессуальных действий, протокол об административном правонарушении составлен в присутствии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Состояние опьянение установлено по результатам медицинского освидетельствования на состояние опьянения, что подтверждается соответствующим актом, составленным в соответствии с требованиями вышеуказанного Приказа 933н.</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Каких-либо возражений относительно действий сотрудников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заявлял, при этом, не был лишен возможности указать свои возражения в протоколе об административном правонарушении, а также в акте, что им сделано не было.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таких обстоятельствах, мировой судья приходит к выводу, что совокупностью представленных доказательств подтверждается,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ранее не привлекавшийся к административной ответственности по ст. ст. 12.26, 12.8 КоАП РФ,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управлял транспортным средством в состоянии опьянения, чем нарушил п. 2.7 ПДД. Данные действия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правильно квалифицированы по ч. 1 ст. 12.8 КоАП РФ, т.к. он являлся водителем транспортного средства – автомобиля, которым управлял в состоянии опьянения, при отсутствии в его действиях уголовно наказуемого деяния, в его действиях имеется состав административного правонарушения, предусмотренного ч. 1 ст. 12.8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12.8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 смягчающих и отягчающих административную ответственность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судом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характер совершенного административного правонарушения, которое характеризуется высокой степенью общественной опасности, принимая во внимание обстоятельства его совершения, данные о личности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который ранее к административной ответственности не привлекался, принимая во внимание также наличие смягчающего и отсутствие отягчающего административную ответственность обстоятельства, мировой судья приходит к выводу о необходимости назначения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наказания в пределах санкции статьи в виде штрафа –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7 месяцев. Минимальное наказания в части лишения права управления транспортными средствами, суд считает невозможным, поскольку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управлял транспортным средством в состоянии опьянения в несколько раз превышающем предельно допустимую норму, в связи с чем, у суда не имеется оснований считать, что при назначении минимального наказания будут достигнуты цели наказания, предусмотренные ст. 3.1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12.8, ст. 29.10 КоАП РФ, мировой судья</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7 (семь) месяцев.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4506.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Разъяснить, что 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по месту жительства (по месту пребывания)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8</w:t>
      </w:r>
    </w:p>
    <w:p>
      <w:pPr>
        <w:bidi w:val="0"/>
        <w:spacing w:before="0" w:beforeAutospacing="0" w:after="0" w:afterAutospacing="0"/>
        <w:ind w:left="0" w:right="36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