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Дело № 5-70-</w:t>
      </w:r>
      <w:r>
        <w:rPr>
          <w:rFonts w:ascii="Times New Roman" w:eastAsia="Times New Roman" w:hAnsi="Times New Roman" w:cs="Times New Roman"/>
          <w:sz w:val="27"/>
          <w:rtl w:val="0"/>
        </w:rPr>
        <w:t>68</w:t>
      </w:r>
      <w:r>
        <w:rPr>
          <w:rFonts w:ascii="Times New Roman" w:eastAsia="Times New Roman" w:hAnsi="Times New Roman" w:cs="Times New Roman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sz w:val="27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91MS0070-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рассмотрев в открытом судебном заседании материалы дела об административном правонарушение, поступившие из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ОСП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МАССР, гражданина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 Федерации (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неженатого, имеющего малолетнего ребенка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инвалидом 1, 2 группы не являющегося, являющегося инвалидом 3 группы, официально нетрудоустроенного, военнослужащим не являющегося, на военные сборы не призванного, </w:t>
      </w:r>
      <w:r>
        <w:rPr>
          <w:rFonts w:ascii="Times New Roman" w:eastAsia="Times New Roman" w:hAnsi="Times New Roman" w:cs="Times New Roman"/>
          <w:sz w:val="27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и проживающего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ранее привлека</w:t>
      </w:r>
      <w:r>
        <w:rPr>
          <w:rFonts w:ascii="Times New Roman" w:eastAsia="Times New Roman" w:hAnsi="Times New Roman" w:cs="Times New Roman"/>
          <w:sz w:val="27"/>
          <w:rtl w:val="0"/>
        </w:rPr>
        <w:t>вшегося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ности,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шение, предусмотренное ч. 1 ст. 20.25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мирового судьи судебного участка № 70 Сакского судебного района № 5-70-395/2023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20.</w:t>
      </w:r>
      <w:r>
        <w:rPr>
          <w:rFonts w:ascii="Times New Roman" w:eastAsia="Times New Roman" w:hAnsi="Times New Roman" w:cs="Times New Roman"/>
          <w:sz w:val="26"/>
          <w:rtl w:val="0"/>
        </w:rPr>
        <w:t>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пояснил, что не оплатил штраф, поскольку у него с пенсионной карты месяц назад произошло взыскание около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Он, не выясняя причины списания, посчитал, что деньги списаны по штрафам службой судебных приставов. О том, что штраф должен был быть им оплачен в срок 60 дней с момента вступления постановления в законную силу самостоятельно, он забыл. В настоящее время ему по-прежнему не известно, что за списание было произведено с его карты, в службу судебных приставов, либо в банк он не обращался. Уплачен ли штраф, ему не известно.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Судом, с учетом мнения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посредством электронного взаимодействия через ПК Мировые судьи, проверены сведения об оплате штрафа, и установлено что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штраф, назначенный постановлением мирового судьи судебного участка № 70 Сакского судебного района № 5-70-395/2023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оплачен, выписка приобщена к материалам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57/24/82020-АП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ему не известно оплачен ли штраф, и к уплате штрафа он относится безразлично;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выпиской из постановления мирового судьи судебного участка № 70 Сакского судебного района № 5-70-395/2023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ч. 1 ст. 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судебного пристава-исполнителя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выпиской из ПК Мировые судьи по делу 5-70-395/2023, из которой следует, что штраф не оплачен до настоящего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6"/>
          <w:rtl w:val="0"/>
        </w:rPr>
        <w:t>наличие малолетнего ребенка</w:t>
      </w:r>
      <w:r>
        <w:rPr>
          <w:rFonts w:ascii="Times New Roman" w:eastAsia="Times New Roman" w:hAnsi="Times New Roman" w:cs="Times New Roman"/>
          <w:sz w:val="26"/>
          <w:rtl w:val="0"/>
        </w:rPr>
        <w:t>, 3 группу инвалидности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Обстоятельством, отягчающим административную ответственность, в соответствии с п. 2 ч. 1 ст. 4.3 КоАП РФ суд признает совершение однородного правонарушения повторно.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оплатил штраф до настоящего времени,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оснований для признания нарушения малозначительным не имеется.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изложенные смягчающие и отягчающие административную ответственность обстоятельства, и принимая во внимание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работает, со слов является инвалидом 3 группы, получает пенсию по инвалидности, однако назначенный ранее штраф не оплатил повторно,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пренебрежительное и безразличное отношение к совершенному правонарушению, суд приходит к выводу, что для исправления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предупреждения совершения им новых правонарушений, требуется изолировать его от общества на срок 7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ареста на срок 7 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6"/>
          <w:rtl w:val="0"/>
        </w:rPr>
        <w:t>доставления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