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10"/>
        <w:jc w:val="both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-69</w:t>
      </w:r>
      <w:r>
        <w:rPr>
          <w:rFonts w:ascii="Times New Roman" w:eastAsia="Times New Roman" w:hAnsi="Times New Roman" w:cs="Times New Roman"/>
          <w:sz w:val="26"/>
          <w:rtl w:val="0"/>
        </w:rPr>
        <w:t>/2021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03 февраля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 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Петровой И.И.</w:t>
      </w:r>
      <w:r>
        <w:rPr>
          <w:rFonts w:ascii="Times New Roman" w:eastAsia="Times New Roman" w:hAnsi="Times New Roman" w:cs="Times New Roman"/>
          <w:sz w:val="26"/>
          <w:rtl w:val="0"/>
        </w:rPr>
        <w:t>,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смотрев в открытом судебном заседании материалы дела об административном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Петровой Ирины Ивановны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</w:t>
      </w:r>
      <w:r>
        <w:rPr>
          <w:rFonts w:ascii="Times New Roman" w:eastAsia="Times New Roman" w:hAnsi="Times New Roman" w:cs="Times New Roman"/>
          <w:sz w:val="26"/>
          <w:rtl w:val="0"/>
        </w:rPr>
        <w:t>ки Украины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имеющей высшее образование, пе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сионерки,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проживающей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.2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ных правонарушениях, 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от 24.12.2020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Петрова И.И.</w:t>
      </w:r>
      <w:r>
        <w:rPr>
          <w:rFonts w:ascii="Times New Roman" w:eastAsia="Times New Roman" w:hAnsi="Times New Roman" w:cs="Times New Roman"/>
          <w:sz w:val="26"/>
          <w:rtl w:val="0"/>
        </w:rPr>
        <w:t>, не уплатил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срок, а имен</w:t>
      </w:r>
      <w:r>
        <w:rPr>
          <w:rFonts w:ascii="Times New Roman" w:eastAsia="Times New Roman" w:hAnsi="Times New Roman" w:cs="Times New Roman"/>
          <w:sz w:val="26"/>
          <w:rtl w:val="0"/>
        </w:rPr>
        <w:t>но не позд</w:t>
      </w:r>
      <w:r>
        <w:rPr>
          <w:rFonts w:ascii="Times New Roman" w:eastAsia="Times New Roman" w:hAnsi="Times New Roman" w:cs="Times New Roman"/>
          <w:sz w:val="26"/>
          <w:rtl w:val="0"/>
        </w:rPr>
        <w:t>нее 06.11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 штраф в разме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 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руб., наложенный поста</w:t>
      </w:r>
      <w:r>
        <w:rPr>
          <w:rFonts w:ascii="Times New Roman" w:eastAsia="Times New Roman" w:hAnsi="Times New Roman" w:cs="Times New Roman"/>
          <w:sz w:val="26"/>
          <w:rtl w:val="0"/>
        </w:rPr>
        <w:t>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местителя начальника отделения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н.п. Черноморское Службы в г. Севастополе ПУ ФСБ России по Республике Крым по делу № 9930-С/808-20 от 28.08.2020г.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Петровой И.И.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квалифицированы по ч. 1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20.25 КоАП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 - 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уплата административного штрафа в срок, предусмотренный настоящим Коде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сом.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Петрова И.И.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вину в совершении правонарушения признала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пояснения </w:t>
      </w:r>
      <w:r>
        <w:rPr>
          <w:rFonts w:ascii="Times New Roman" w:eastAsia="Times New Roman" w:hAnsi="Times New Roman" w:cs="Times New Roman"/>
          <w:sz w:val="26"/>
          <w:rtl w:val="0"/>
        </w:rPr>
        <w:t>Петровой И.И</w:t>
      </w:r>
      <w:r>
        <w:rPr>
          <w:rFonts w:ascii="Times New Roman" w:eastAsia="Times New Roman" w:hAnsi="Times New Roman" w:cs="Times New Roman"/>
          <w:sz w:val="26"/>
          <w:rtl w:val="0"/>
        </w:rPr>
        <w:t>, исследовав письменные доказател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ства и фактические данные в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выводу, что вина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Петровой И.И.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 вменяемом 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 нашла своё подтверждение в суде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ном заседании и подтверждается следующими доказательств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ми: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об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 правонарушении от 24.12.2020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поста</w:t>
      </w:r>
      <w:r>
        <w:rPr>
          <w:rFonts w:ascii="Times New Roman" w:eastAsia="Times New Roman" w:hAnsi="Times New Roman" w:cs="Times New Roman"/>
          <w:sz w:val="26"/>
          <w:rtl w:val="0"/>
        </w:rPr>
        <w:t>новлением заместителя начальника отделения в н.п. Черноморское Службы в г. Севастополе ПУ ФСБ России по Республике Крым по делу № 9930-С/808-20 от 28.08.2020г.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Пограничного управления по РК ФСБ РФ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Петрова И.И.</w:t>
      </w:r>
      <w:r>
        <w:rPr>
          <w:rFonts w:ascii="Times New Roman" w:eastAsia="Times New Roman" w:hAnsi="Times New Roman" w:cs="Times New Roman"/>
          <w:sz w:val="26"/>
          <w:rtl w:val="0"/>
        </w:rPr>
        <w:t>, не уплатил</w:t>
      </w:r>
      <w:r>
        <w:rPr>
          <w:rFonts w:ascii="Times New Roman" w:eastAsia="Times New Roman" w:hAnsi="Times New Roman" w:cs="Times New Roman"/>
          <w:sz w:val="26"/>
          <w:rtl w:val="0"/>
        </w:rPr>
        <w:t>а в установленный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срок, а имен</w:t>
      </w:r>
      <w:r>
        <w:rPr>
          <w:rFonts w:ascii="Times New Roman" w:eastAsia="Times New Roman" w:hAnsi="Times New Roman" w:cs="Times New Roman"/>
          <w:sz w:val="26"/>
          <w:rtl w:val="0"/>
        </w:rPr>
        <w:t>но не позднее 06.11.2020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тивный штраф в разме</w:t>
      </w:r>
      <w:r>
        <w:rPr>
          <w:rFonts w:ascii="Times New Roman" w:eastAsia="Times New Roman" w:hAnsi="Times New Roman" w:cs="Times New Roman"/>
          <w:sz w:val="26"/>
          <w:rtl w:val="0"/>
        </w:rPr>
        <w:t>ре 600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руб., наложенный поста</w:t>
      </w:r>
      <w:r>
        <w:rPr>
          <w:rFonts w:ascii="Times New Roman" w:eastAsia="Times New Roman" w:hAnsi="Times New Roman" w:cs="Times New Roman"/>
          <w:sz w:val="26"/>
          <w:rtl w:val="0"/>
        </w:rPr>
        <w:t>новлением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местителя начальника отделения в н.п. Черноморское Службы в г. Севастополе ПУ ФСБ России по Республике Крым по делу № 9930-С/808-20 от 28.08.2020г.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Положениями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ративных правонарушениях административный штраф должен быть уплачен лицом, привлеченным к административной ответственности, не позднее шестид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сяти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ч.5 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стное лицо федерального органа исполнительной власти, структурного подразд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ления или территориального органа, иного государственного органа, рассмотре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ших дело об административном правонарушении, либо уполномоченное лицо коллегиального органа, рассмотревшего дело об административном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нии, составляет протокол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ном 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настоящего Кодекса, в отношении лица, не уплативш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 административный штраф.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исходя из положений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hyperlink r:id="rId12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смотренный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Петровой И.И.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по ч. 1 ст. 20.25 КоАП РФ - 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уплата административного штрафа в срок, предусмотренный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 характер совершенного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рушения, личность лица, привлекаемого к ответственности.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 и применяется в целях предупреждения совершения новых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мание характер совершенного правонарушения, личность лица, привлекаемого к административной ответственности, и учитывается смягчающие вину обстоятел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ства – раскаяние в содеянном,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наличие смягчающих и отсутствие отягчающих вину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тельств,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Петровой И.И.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 в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предусмотренное санкцией данной статьи, считая данное наказание достато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ным для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преждения совершения новых правонарушений.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ст. ст. 3.1, 3.2, 4.1, 20.25, 29.9, 29.10, 29.11 КоАП 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- 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bidi w:val="0"/>
        <w:spacing w:before="0" w:beforeAutospacing="0" w:after="160" w:afterAutospacing="0" w:line="259" w:lineRule="auto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Петрову Ирину Ивановну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 правонарушения, предусмотренного частью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статьи 20.25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виде штрафа в размере 12</w:t>
      </w:r>
      <w:r>
        <w:rPr>
          <w:rFonts w:ascii="Times New Roman" w:eastAsia="Times New Roman" w:hAnsi="Times New Roman" w:cs="Times New Roman"/>
          <w:sz w:val="26"/>
          <w:rtl w:val="0"/>
        </w:rPr>
        <w:t>00 (тысяча</w:t>
      </w:r>
      <w:r>
        <w:rPr>
          <w:rFonts w:ascii="Times New Roman" w:eastAsia="Times New Roman" w:hAnsi="Times New Roman" w:cs="Times New Roman"/>
          <w:sz w:val="26"/>
          <w:rtl w:val="0"/>
        </w:rPr>
        <w:t>) рублей.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Реквизиты для оплаты штрафа: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1149102019164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Наименование банка: Отделение Республика Крым Банка России//УФК по Республике Крым г.Симферополь, ИНН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9102013284,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910201001,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БИК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013510002,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03100643350000017500,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04752203230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35220323,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35721000,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828 1 16 01203 01 0025 140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 0.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он и городской округ Саки) Республики Крым, расположенном по адресу: ул. Тр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чен лицом, привлеченным к административной ответственности, не позднее шест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160" w:afterAutospacing="0" w:line="259" w:lineRule="auto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штрафа, но не менее одной тысячи рублей, либо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ный арест на срок до пятнадцати суток, либо обязательные работы на срок до пят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или получения копии постановления в Сакский районный суд Республики Крым через судебный участок № 70 Сакского судебного района (Сакский 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00456DCF0XC55G" TargetMode="External" /><Relationship Id="rId11" Type="http://schemas.openxmlformats.org/officeDocument/2006/relationships/hyperlink" Target="consultantplus://offline/ref=0E6409FD1391FC227298424A270DFF1E48A3F53EABCEB7F1794EB3F79220FA2F4C85B94305X556G" TargetMode="External" /><Relationship Id="rId12" Type="http://schemas.openxmlformats.org/officeDocument/2006/relationships/hyperlink" Target="consultantplus://offline/ref=B0C837916F081F25FC18DB25161FD220C81BE68D364D1079B7D51263977C14D912BC2BF2E2A8D7D846V6E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consultantplus://offline/ref=B0C837916F081F25FC18DB25161FD220C81BE68D364D1079B7D51263977C14D912BC2BF1E34AV8E" TargetMode="External" /><Relationship Id="rId6" Type="http://schemas.openxmlformats.org/officeDocument/2006/relationships/hyperlink" Target="consultantplus://offline/ref=B0C837916F081F25FC18DB25161FD220C81BE68D364D1079B7D512639747VCE" TargetMode="External" /><Relationship Id="rId7" Type="http://schemas.openxmlformats.org/officeDocument/2006/relationships/hyperlink" Target="consultantplus://offline/ref=B0C837916F081F25FC18DB25161FD220C81BE68D364D1079B7D51263977C14D912BC2BF2E2A8D7D846V7E" TargetMode="External" /><Relationship Id="rId8" Type="http://schemas.openxmlformats.org/officeDocument/2006/relationships/hyperlink" Target="consultantplus://offline/ref=B0C837916F081F25FC18DB25161FD220C81BE68D364D1079B7D51263977C14D912BC2BF2E2A8D7DC46V2E" TargetMode="External" /><Relationship Id="rId9" Type="http://schemas.openxmlformats.org/officeDocument/2006/relationships/hyperlink" Target="consultantplus://offline/ref=B0C837916F081F25FC18DB25161FD220C81BE68D364D1079B7D51263977C14D912BC2BF2EBA24DVBE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