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73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3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имеющего среднее-специальное образование, неженатого, имеющего </w:t>
      </w:r>
      <w:r>
        <w:rPr>
          <w:rFonts w:ascii="Times New Roman" w:eastAsia="Times New Roman" w:hAnsi="Times New Roman" w:cs="Times New Roman"/>
          <w:sz w:val="26"/>
          <w:rtl w:val="0"/>
        </w:rPr>
        <w:t>малолетнего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ребенка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официально не трудоустроенного, инвалидом 1,2 группы не являющегося, не являющегося также военнослужащим, на военные сборы не призванного,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Тертышного, 36, ранее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проживающий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Тертышного, 36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под административным надзором, установленным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 согласно ФЗ № 64-ФЗ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 и привлеченный к административной ответственности по ч. 1 ст. 19.24 КоАП РФ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>лейтенантом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полиции Масловым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течение года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 установленные вышеуказанным решением суда ограничения, </w:t>
      </w:r>
      <w:r>
        <w:rPr>
          <w:rFonts w:ascii="Times New Roman" w:eastAsia="Times New Roman" w:hAnsi="Times New Roman" w:cs="Times New Roman"/>
          <w:sz w:val="26"/>
          <w:rtl w:val="0"/>
        </w:rPr>
        <w:t>а именно не явился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данное правонарушение предусмотрена ч.3 ст. 19.24 КоАП РФ.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свою вину в совершении данного административного правонарушения признал полностью,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так как в новогоднюю ночь поругался со своим братом</w:t>
      </w:r>
      <w:r>
        <w:rPr>
          <w:rFonts w:ascii="Times New Roman" w:eastAsia="Times New Roman" w:hAnsi="Times New Roman" w:cs="Times New Roman"/>
          <w:sz w:val="26"/>
          <w:rtl w:val="0"/>
        </w:rPr>
        <w:t>.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обязательстве явки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 известно, ранее он привлечен к ответственности по ч. 1 ст. 19.24 КоАП РФ, постановление не обжаловал. В содеянном раскаивается.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мировой судья приходит к выводу,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ч. 3 ст. 19.24 КоАП РФ установлено,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совершении доказана и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>6157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период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явился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 не прибыл на регистрацию в МО МВД России «Сакский», так как забыл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из которого следуют ограничения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том числе в виде запрета пребывания вне жилого помещения, являющегося местом жительства или пребывания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помощи, </w:t>
      </w:r>
      <w:r>
        <w:rPr>
          <w:rFonts w:ascii="Times New Roman" w:eastAsia="Times New Roman" w:hAnsi="Times New Roman" w:cs="Times New Roman"/>
          <w:sz w:val="26"/>
          <w:rtl w:val="0"/>
        </w:rPr>
        <w:t>запре</w:t>
      </w:r>
      <w:r>
        <w:rPr>
          <w:rFonts w:ascii="Times New Roman" w:eastAsia="Times New Roman" w:hAnsi="Times New Roman" w:cs="Times New Roman"/>
          <w:sz w:val="26"/>
          <w:rtl w:val="0"/>
        </w:rPr>
        <w:t>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посещения мест,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где осуществляется реализация спиртных напитков на розлив,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запрета посещения мест проведения массовых мероприятий и участия в них,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раза </w:t>
      </w:r>
      <w:r>
        <w:rPr>
          <w:rFonts w:ascii="Times New Roman" w:eastAsia="Times New Roman" w:hAnsi="Times New Roman" w:cs="Times New Roman"/>
          <w:sz w:val="26"/>
          <w:rtl w:val="0"/>
        </w:rPr>
        <w:t>в месяц в орган внутренних дел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Масловым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к административной ответственности по ч. 1 ст. 19.24 КоАП РФ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, которое вручено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этот же день, не обжаловано, соответственно вступило в законную силу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по истечении 10 суток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графина прибытия поднадзорного лица на регистрацию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 обязанность явиться на регистрацию в МО МВД России «Сакский»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1-й и 3-й понедельник каждого месяца;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не прибыл;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привлекался к административной ответственности за нарушение общественного порядка, нарушал административный надзор (в разные даты), назначенные штрафы оплачивает несвоевременно</w:t>
      </w:r>
      <w:r>
        <w:rPr>
          <w:rFonts w:ascii="Times New Roman" w:eastAsia="Times New Roman" w:hAnsi="Times New Roman" w:cs="Times New Roman"/>
          <w:sz w:val="26"/>
          <w:rtl w:val="0"/>
        </w:rPr>
        <w:t>, привлекался к административной ответственности по ст. 20.25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 в судебном заседании, из которых следует,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 xml:space="preserve">он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не явился на регистрацию без уважительных причин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 ограничения, установленные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явился на регистрацию в МО МВД России «Сакский»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18.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 4.2 КоАП РФ мировым судьей признает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малолетнего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исходя из которых оснований для невозможности назначения ему наказания в виде обязательных работ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или административного ареста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официально не трудоустроен, наличие смягчающих и отсутствие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 необходимым назначить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обязательных работ на срок 20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двадцать</w:t>
      </w:r>
      <w:r>
        <w:rPr>
          <w:rFonts w:ascii="Times New Roman" w:eastAsia="Times New Roman" w:hAnsi="Times New Roman" w:cs="Times New Roman"/>
          <w:sz w:val="26"/>
          <w:rtl w:val="0"/>
        </w:rPr>
        <w:t>)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20" w:afterAutospacing="0" w:line="26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3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