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Отдела ПУ и ОИ № 9 ГУ – ОПФ РФ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председателя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Саки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ранее не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за правонарушение, предусмотренное ч. 1 ст. 15.33.2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п. 6 ст. 11,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6"/>
          <w:rtl w:val="0"/>
        </w:rPr>
        <w:t>5 п.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по форме </w:t>
      </w:r>
      <w:r>
        <w:rPr>
          <w:rFonts w:ascii="Times New Roman" w:eastAsia="Times New Roman" w:hAnsi="Times New Roman" w:cs="Times New Roman"/>
          <w:sz w:val="26"/>
          <w:rtl w:val="0"/>
        </w:rPr>
        <w:t>ЕФС-1 по договорам гражданско-правового характера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о прекращении договора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предоставив соответствующие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>. О времени и месте рассмотрения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направленные в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 по месту жительства судебн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повестк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возвращены в суд за истечением срока хранения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ч. 1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 1 статьи 15.33.2 КоАП РФ предусматривает ответственность за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Подпунктом 5 пункта 2 статьи 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предусмотрено представление страхователем сведений о дате заключения, дате прекращения и иных реквизитов договора ГПХ о выполнении работ (оказании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пунктом 6 статьи 11 Федерального закона N 27-ФЗ установлено, что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- не позднее рабочего дня, следующего за днем его прекращения.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предоставляются по форме ЕФС-1, утвержденной приказом СФР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76506.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п. 6 ст. 11,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6"/>
          <w:rtl w:val="0"/>
        </w:rPr>
        <w:t>5 п.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 сведения по форме </w:t>
      </w:r>
      <w:r>
        <w:rPr>
          <w:rFonts w:ascii="Times New Roman" w:eastAsia="Times New Roman" w:hAnsi="Times New Roman" w:cs="Times New Roman"/>
          <w:sz w:val="26"/>
          <w:rtl w:val="0"/>
        </w:rPr>
        <w:t>ЕФС-1 по договор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гражданско-правового характера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сроком окончания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1-го застрахованного лица, не позднее рабочего дня, следующего за днем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прекращения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соответствующего договора, предоставив соответствующие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предусмотренное ч. 1 ст. 15.33.2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предъявленном правонарушении доказана материалами дела, а именно: протоколом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скриншотом базы данных СФР, протоколом проверки отчетности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15.33.2 КоАП РФ предусмотрено наказание в виде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согласно ст. 4.2</w:t>
      </w:r>
      <w:r>
        <w:rPr>
          <w:rFonts w:ascii="Times New Roman" w:eastAsia="Times New Roman" w:hAnsi="Times New Roman" w:cs="Times New Roman"/>
          <w:sz w:val="26"/>
          <w:rtl w:val="0"/>
        </w:rPr>
        <w:t>, 4.3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–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ранее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суд считает, что угроза причинения вреда или угрозы причинения вреда общественным отношениям в сферах, указанных в ч. 2 ст. 3.4 КоАП РФ, в момент совершения нарушения отсутствовала.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наличие смягчающих и отсутствие отягчающих административную ответственность обстоятельств,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2 ст. 3.4, ст. 4.1.1,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председателя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Контрольно-счетной палаты городского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части 2 статьи 3.4, стат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