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ПОСТАНОВЛЕНИЕ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2"/>
        <w:gridCol w:w="4998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5"/>
                <w:rtl w:val="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5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rtl w:val="0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рассмотрев дело об административном правонарушении, поступившее из МО МВД России «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среднее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двоих </w:t>
      </w:r>
      <w:r>
        <w:rPr>
          <w:rFonts w:ascii="Times New Roman" w:eastAsia="Times New Roman" w:hAnsi="Times New Roman" w:cs="Times New Roman"/>
          <w:sz w:val="25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детей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работающего, зарегистрированного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его к административной ответственности за правонарушение, предусмотренное ст. 6.9.1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Д.Е. </w:t>
      </w:r>
      <w:r>
        <w:rPr>
          <w:rFonts w:ascii="Times New Roman" w:eastAsia="Times New Roman" w:hAnsi="Times New Roman" w:cs="Times New Roman"/>
          <w:sz w:val="25"/>
          <w:rtl w:val="0"/>
        </w:rPr>
        <w:t>возложена обязанность про</w:t>
      </w:r>
      <w:r>
        <w:rPr>
          <w:rFonts w:ascii="Times New Roman" w:eastAsia="Times New Roman" w:hAnsi="Times New Roman" w:cs="Times New Roman"/>
          <w:sz w:val="25"/>
          <w:rtl w:val="0"/>
        </w:rPr>
        <w:t>йти диагностику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профилактику </w:t>
      </w:r>
      <w:r>
        <w:rPr>
          <w:rFonts w:ascii="Times New Roman" w:eastAsia="Times New Roman" w:hAnsi="Times New Roman" w:cs="Times New Roman"/>
          <w:sz w:val="25"/>
          <w:rtl w:val="0"/>
        </w:rPr>
        <w:t>медицинск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ом учреждении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связи с потреблением наркотических </w:t>
      </w:r>
      <w:r>
        <w:rPr>
          <w:rFonts w:ascii="Times New Roman" w:eastAsia="Times New Roman" w:hAnsi="Times New Roman" w:cs="Times New Roman"/>
          <w:sz w:val="25"/>
          <w:rtl w:val="0"/>
        </w:rPr>
        <w:t>и психотропных веществ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течение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десяти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дней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 дня вступления постановления в законную силу,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последний </w:t>
      </w:r>
      <w:r>
        <w:rPr>
          <w:rFonts w:ascii="Times New Roman" w:eastAsia="Times New Roman" w:hAnsi="Times New Roman" w:cs="Times New Roman"/>
          <w:sz w:val="25"/>
          <w:rtl w:val="0"/>
        </w:rPr>
        <w:t>уклонился от исполнения обязанности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возложенной на него судом,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тем самым совершил административное правонарушение, административная ответственность за совершение которого предусмотрена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статьей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5"/>
          <w:rtl w:val="0"/>
        </w:rPr>
        <w:t>ст.</w:t>
      </w:r>
      <w:r>
        <w:rPr>
          <w:rFonts w:ascii="Times New Roman" w:eastAsia="Times New Roman" w:hAnsi="Times New Roman" w:cs="Times New Roman"/>
          <w:sz w:val="25"/>
          <w:rtl w:val="0"/>
        </w:rPr>
        <w:t>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5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5"/>
          <w:rtl w:val="0"/>
        </w:rPr>
        <w:t>ств вл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5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5"/>
          <w:rtl w:val="0"/>
        </w:rPr>
        <w:t>случаев приобретения несовершеннолетними полной дееспособности до достижения ими 18-летнего возраста).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5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могут быть назначены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5"/>
          <w:rtl w:val="0"/>
        </w:rPr>
        <w:t>(Постановление Правительства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rFonts w:ascii="Times New Roman" w:eastAsia="Times New Roman" w:hAnsi="Times New Roman" w:cs="Times New Roman"/>
          <w:sz w:val="25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примечанием к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rFonts w:ascii="Times New Roman" w:eastAsia="Times New Roman" w:hAnsi="Times New Roman" w:cs="Times New Roman"/>
          <w:sz w:val="25"/>
          <w:rtl w:val="0"/>
        </w:rPr>
        <w:t>относится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5"/>
          <w:rtl w:val="0"/>
        </w:rPr>
        <w:t>)м</w:t>
      </w:r>
      <w:r>
        <w:rPr>
          <w:rFonts w:ascii="Times New Roman" w:eastAsia="Times New Roman" w:hAnsi="Times New Roman" w:cs="Times New Roman"/>
          <w:sz w:val="25"/>
          <w:rtl w:val="0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Д.Е.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подтверждается признанием вины и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0440</w:t>
      </w:r>
      <w:r>
        <w:rPr>
          <w:rFonts w:ascii="Times New Roman" w:eastAsia="Times New Roman" w:hAnsi="Times New Roman" w:cs="Times New Roman"/>
          <w:sz w:val="25"/>
          <w:rtl w:val="0"/>
        </w:rPr>
        <w:t>61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Д.Е.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за совершение административного правонарушения по ч. 1 ст. 6.9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сообщением ГБУЗ РК «</w:t>
      </w:r>
      <w:r>
        <w:rPr>
          <w:rFonts w:ascii="Times New Roman" w:eastAsia="Times New Roman" w:hAnsi="Times New Roman" w:cs="Times New Roman"/>
          <w:sz w:val="25"/>
          <w:rtl w:val="0"/>
        </w:rPr>
        <w:t>Крымский научно-практический центр наркологии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</w:t>
      </w:r>
      <w:r>
        <w:rPr>
          <w:rFonts w:ascii="Times New Roman" w:eastAsia="Times New Roman" w:hAnsi="Times New Roman" w:cs="Times New Roman"/>
          <w:sz w:val="25"/>
          <w:rtl w:val="0"/>
        </w:rPr>
        <w:t>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оценивая доказательства, пришел к выводу о наличии достаточных данных свидетельствующих о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действий, попадающих под диспозицию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связи с чем,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находит,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Д.Е.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 административного правонарушения, предусмотренного данной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установлена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полном объеме и квалифицирует его действия по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5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 обстоятельствам, смягчающим административную ответственность, мировой судья относит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обстоятельства совершенного правонарушения, данные о личности,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имеет на иждивении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двоих </w:t>
      </w:r>
      <w:r>
        <w:rPr>
          <w:rFonts w:ascii="Times New Roman" w:eastAsia="Times New Roman" w:hAnsi="Times New Roman" w:cs="Times New Roman"/>
          <w:sz w:val="25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детей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полагает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Бондарю Д.Е.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административного штрафа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санкции, предусмотренной статьей 6.9.1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29.9, 29.10, 29.11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виновным в совершении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6.9.1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8281160106301009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140, УИН: 04107603007050008</w:t>
      </w:r>
      <w:r>
        <w:rPr>
          <w:rFonts w:ascii="Times New Roman" w:eastAsia="Times New Roman" w:hAnsi="Times New Roman" w:cs="Times New Roman"/>
          <w:sz w:val="24"/>
          <w:rtl w:val="0"/>
        </w:rPr>
        <w:t>52206116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квитанции об оплате административного штрафа необходимо предоставить на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