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 w:line="280" w:lineRule="atLeast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92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 w:line="270" w:lineRule="atLeast"/>
        <w:ind w:left="0" w:right="0" w:firstLine="709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УИД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91MS007</w:t>
      </w:r>
      <w:r>
        <w:rPr>
          <w:rFonts w:ascii="Times New Roman" w:eastAsia="Times New Roman" w:hAnsi="Times New Roman" w:cs="Times New Roman"/>
          <w:sz w:val="27"/>
          <w:rtl w:val="0"/>
        </w:rPr>
        <w:t>0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  <w:r>
        <w:rPr>
          <w:rFonts w:ascii="Times New Roman" w:eastAsia="Times New Roman" w:hAnsi="Times New Roman" w:cs="Times New Roman"/>
          <w:sz w:val="27"/>
          <w:rtl w:val="0"/>
        </w:rPr>
        <w:t>-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МО МВД России «Сакский»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имеющего среднее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двоих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 детей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 работающего,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ранее привлекаемого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его к административной ответственности за правонарушение, предусмотренное ст. 20.21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вонарушениях</w:t>
      </w:r>
    </w:p>
    <w:p>
      <w:pPr>
        <w:bidi w:val="0"/>
        <w:spacing w:before="0" w:beforeAutospacing="0" w:after="0" w:afterAutospacing="0" w:line="280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около дома № </w:t>
      </w:r>
      <w:r>
        <w:rPr>
          <w:rFonts w:ascii="Times New Roman" w:eastAsia="Times New Roman" w:hAnsi="Times New Roman" w:cs="Times New Roman"/>
          <w:sz w:val="28"/>
          <w:rtl w:val="0"/>
        </w:rPr>
        <w:t>31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выявлен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который находился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общественном месте</w:t>
      </w:r>
      <w:r>
        <w:rPr>
          <w:rFonts w:ascii="Times New Roman" w:eastAsia="Times New Roman" w:hAnsi="Times New Roman" w:cs="Times New Roman"/>
          <w:sz w:val="28"/>
          <w:rtl w:val="0"/>
        </w:rPr>
        <w:t>, выразившееся в шаткой походке,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запахом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невнятной речи,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неопрятном внешнем виде, </w:t>
      </w:r>
      <w:r>
        <w:rPr>
          <w:rFonts w:ascii="Times New Roman" w:eastAsia="Times New Roman" w:hAnsi="Times New Roman" w:cs="Times New Roman"/>
          <w:sz w:val="28"/>
          <w:rtl w:val="0"/>
        </w:rPr>
        <w:t>оскорбляюще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человеческое достоинство и общественную нравственность,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таким образом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совершил административное правон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рушение, предусмотренное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- появ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нравственность.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свою вину в совершении данного административного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равонарушения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полностью, не оспаривал фактические обстоятельства дела, изложенные в протоколе об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административном правонарушении.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содеянном раскаялся.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удья, выслушав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исследовав все обстоятельства дела в их совокупности, изучив материалы дела, приходит к следующим выводам.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вонарушений.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ст. 26.1 КоАП РФ по делу об административном правонарушении по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лежат выяснению: наличие события административного правонарушения; лицо, с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вершившее противоправные действия (бездействие), за которые данным Коде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сом или законом субъекта Российской Федерации предусмотрена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ветственность; виновность лица в совершении административного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обстоятел</w:t>
      </w:r>
      <w:r>
        <w:rPr>
          <w:rFonts w:ascii="Times New Roman" w:eastAsia="Times New Roman" w:hAnsi="Times New Roman" w:cs="Times New Roman"/>
          <w:sz w:val="28"/>
          <w:rtl w:val="0"/>
        </w:rPr>
        <w:t>ь</w:t>
      </w:r>
      <w:r>
        <w:rPr>
          <w:rFonts w:ascii="Times New Roman" w:eastAsia="Times New Roman" w:hAnsi="Times New Roman" w:cs="Times New Roman"/>
          <w:sz w:val="28"/>
          <w:rtl w:val="0"/>
        </w:rPr>
        <w:t>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правонарушением; обстоятельства, исключа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ч. 1 ст. 1.6 КоАП РФ, обеспечение законности при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менении мер административного принуждения предполагает не только наличие 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конных оснований для применения административного наказания, но и соблюд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ние установленного законом порядка привлечения лица к административной 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2.1 КоАП РФ административным правонарушением признается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>сийской Федерации об административных правонарушениях установлена админис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ративная ответственность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новлен, вина доказана и подтверждается имеющимися в деле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01 № 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>6915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составленным уполномоченн</w:t>
      </w:r>
      <w:r>
        <w:rPr>
          <w:rFonts w:ascii="Times New Roman" w:eastAsia="Times New Roman" w:hAnsi="Times New Roman" w:cs="Times New Roman"/>
          <w:sz w:val="28"/>
          <w:rtl w:val="0"/>
        </w:rPr>
        <w:t>ым должностным 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ицом с участием правонарушителя, </w:t>
      </w:r>
      <w:r>
        <w:rPr>
          <w:rFonts w:ascii="Times New Roman" w:eastAsia="Times New Roman" w:hAnsi="Times New Roman" w:cs="Times New Roman"/>
          <w:sz w:val="28"/>
          <w:rtl w:val="0"/>
        </w:rPr>
        <w:t>с разъяснением ему прав, предусмотренных ст. 25.1 КоАП РФ, ст. 51 Конституции РФ, о чем имеется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подпись;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доставлении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лица, совершившего административное правонарушение 82 09 № </w:t>
      </w:r>
      <w:r>
        <w:rPr>
          <w:rFonts w:ascii="Times New Roman" w:eastAsia="Times New Roman" w:hAnsi="Times New Roman" w:cs="Times New Roman"/>
          <w:sz w:val="28"/>
          <w:rtl w:val="0"/>
        </w:rPr>
        <w:t>021</w:t>
      </w:r>
      <w:r>
        <w:rPr>
          <w:rFonts w:ascii="Times New Roman" w:eastAsia="Times New Roman" w:hAnsi="Times New Roman" w:cs="Times New Roman"/>
          <w:sz w:val="28"/>
          <w:rtl w:val="0"/>
        </w:rPr>
        <w:t>372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был доставлен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МО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направлении на медицинское освидетельствование 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состояние опьянения 82 12 № </w:t>
      </w:r>
      <w:r>
        <w:rPr>
          <w:rFonts w:ascii="Times New Roman" w:eastAsia="Times New Roman" w:hAnsi="Times New Roman" w:cs="Times New Roman"/>
          <w:sz w:val="28"/>
          <w:rtl w:val="0"/>
        </w:rPr>
        <w:t>036310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rPr>
          <w:rFonts w:ascii="Times New Roman" w:eastAsia="Times New Roman" w:hAnsi="Times New Roman" w:cs="Times New Roman"/>
          <w:sz w:val="28"/>
          <w:rtl w:val="0"/>
        </w:rPr>
        <w:t>114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выданного ГБУЗ РК «Сакская районная больница»,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отказался от прохождения медицинского освидетельствования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задержании 82 10 № 012</w:t>
      </w:r>
      <w:r>
        <w:rPr>
          <w:rFonts w:ascii="Times New Roman" w:eastAsia="Times New Roman" w:hAnsi="Times New Roman" w:cs="Times New Roman"/>
          <w:sz w:val="28"/>
          <w:rtl w:val="0"/>
        </w:rPr>
        <w:t>765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которого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задержан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справкой на физическое лицо, содержащую информацию о ранее допуще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ных административных нарушений;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данными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мировой судья признает доказательс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ва надлежащими, относимыми к данному делу, отвечающими требованиям допу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совершенном а</w:t>
      </w:r>
      <w:r>
        <w:rPr>
          <w:rFonts w:ascii="Times New Roman" w:eastAsia="Times New Roman" w:hAnsi="Times New Roman" w:cs="Times New Roman"/>
          <w:sz w:val="28"/>
          <w:rtl w:val="0"/>
        </w:rPr>
        <w:t>д</w:t>
      </w:r>
      <w:r>
        <w:rPr>
          <w:rFonts w:ascii="Times New Roman" w:eastAsia="Times New Roman" w:hAnsi="Times New Roman" w:cs="Times New Roman"/>
          <w:sz w:val="28"/>
          <w:rtl w:val="0"/>
        </w:rPr>
        <w:t>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</w:t>
      </w:r>
      <w:r>
        <w:rPr>
          <w:rFonts w:ascii="Times New Roman" w:eastAsia="Times New Roman" w:hAnsi="Times New Roman" w:cs="Times New Roman"/>
          <w:sz w:val="28"/>
          <w:rtl w:val="0"/>
        </w:rPr>
        <w:t>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данные доказательства признает достоверными и достаточными для привлечения к административной ответственности.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, а именно: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нравственность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правильно квалифицированы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20.21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т.е.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появление на улицах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опьянения, оскорбляющем человеческое достоинство и общественную нравс</w:t>
      </w:r>
      <w:r>
        <w:rPr>
          <w:rFonts w:ascii="Times New Roman" w:eastAsia="Times New Roman" w:hAnsi="Times New Roman" w:cs="Times New Roman"/>
          <w:sz w:val="28"/>
          <w:rtl w:val="0"/>
        </w:rPr>
        <w:t>твенность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является устано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ет характер совершенного административного правонарушения, личность виновного, его имущ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ственное положение, обстоятельства, смягчающие и отягчающие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Обстоятельствами, смягчающими административную ответственность в соответс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вии со ст. 4.2 КоАП РФ, 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признает полное признание вины</w:t>
      </w:r>
      <w:r>
        <w:rPr>
          <w:rFonts w:ascii="Times New Roman" w:eastAsia="Times New Roman" w:hAnsi="Times New Roman" w:cs="Times New Roman"/>
          <w:sz w:val="28"/>
          <w:rtl w:val="0"/>
        </w:rPr>
        <w:t>, раскаяние в содеянном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Обстоятельством, отягчающим административную ответственность, согласно ст. 4.3 КоАП РФ – мировой судья признает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Оснований для признания совершенного деяния малозн</w:t>
      </w:r>
      <w:r>
        <w:rPr>
          <w:rFonts w:ascii="Times New Roman" w:eastAsia="Times New Roman" w:hAnsi="Times New Roman" w:cs="Times New Roman"/>
          <w:sz w:val="28"/>
          <w:rtl w:val="0"/>
        </w:rPr>
        <w:t>ачительным судом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ходе рассмотрения дела оснований для прекращения производства по делу об административном правонарушении в соответствии с положениями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статьи 24.5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тельства, учитывая характер совершенного правонарушения, личность виновного, его имущественное п</w:t>
      </w:r>
      <w:r>
        <w:rPr>
          <w:rFonts w:ascii="Times New Roman" w:eastAsia="Times New Roman" w:hAnsi="Times New Roman" w:cs="Times New Roman"/>
          <w:sz w:val="28"/>
          <w:rtl w:val="0"/>
        </w:rPr>
        <w:t>оложение, наличие обстоятельств, смягчающих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с целью воспитания уважения к общеустановленным правилам, а также предотвращения совершения новых правонарушений, с учетом положений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3.13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мировой судья считает </w:t>
      </w:r>
      <w:r>
        <w:rPr>
          <w:rFonts w:ascii="Times New Roman" w:eastAsia="Times New Roman" w:hAnsi="Times New Roman" w:cs="Times New Roman"/>
          <w:sz w:val="28"/>
          <w:rtl w:val="0"/>
        </w:rPr>
        <w:t>возможным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>штрафа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пределе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 ст. 20.21 КоАП РФ, считая данное наказание достаточным для предупреждения совершения новых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ст.ст.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29.9, 29.10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pacing w:val="20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</w:t>
      </w:r>
      <w:r>
        <w:rPr>
          <w:rFonts w:ascii="Times New Roman" w:eastAsia="Times New Roman" w:hAnsi="Times New Roman" w:cs="Times New Roman"/>
          <w:sz w:val="28"/>
          <w:rtl w:val="0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административное </w:t>
      </w:r>
      <w:r>
        <w:rPr>
          <w:rFonts w:ascii="Times New Roman" w:eastAsia="Times New Roman" w:hAnsi="Times New Roman" w:cs="Times New Roman"/>
          <w:sz w:val="28"/>
          <w:rtl w:val="0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Штраф подлежит уплате по реквизитам: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60-летия СССР, 28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Почтовый адрес: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60-летия СССР, 28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ОГРН 1149102019164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)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ИНН: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КПП: 910201001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БИК: 013510002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Единый казначейский счет 40102810645370000035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Казначейский счет 03100643000000017500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7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КБК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widowControl w:val="0"/>
        <w:bidi w:val="0"/>
        <w:spacing w:before="0" w:beforeAutospacing="0" w:after="0" w:afterAutospacing="0" w:line="317" w:lineRule="atLeast"/>
        <w:ind w:left="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УИН 041076030070500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0922320107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2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Об уплате штрафа необходимо сообщить, представив квитанцию или платежное поручение в канцелярию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расположенную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widowControl w:val="0"/>
        <w:bidi w:val="0"/>
        <w:spacing w:before="0" w:beforeAutospacing="0" w:after="0" w:afterAutospacing="0" w:line="317" w:lineRule="atLeast"/>
        <w:ind w:left="20" w:right="20" w:firstLine="7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отсутствии документа, свидетельствующего об уплате административн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штрафа в срок, сумма штрафа на основании ст. 32.2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будет взыскана в принудительном п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рядке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 w:line="276" w:lineRule="auto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