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93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11 </w:t>
      </w:r>
      <w:r>
        <w:rPr>
          <w:rFonts w:ascii="Times New Roman" w:eastAsia="Times New Roman" w:hAnsi="Times New Roman" w:cs="Times New Roman"/>
          <w:sz w:val="26"/>
          <w:rtl w:val="0"/>
        </w:rPr>
        <w:t>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2024 года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ст. 15.5 КоАП РФ, поступившие из Межрайонной ИФНС России №6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председателя правления ЖСК «Кооператор»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ССР,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не привлекавшегося к административной ответственности,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председатель правления ЖСК «КООПЕРАТОР»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п.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346.23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НК РФ не представил в установленный срок </w:t>
      </w:r>
      <w:r>
        <w:rPr>
          <w:rFonts w:ascii="Times New Roman" w:eastAsia="Times New Roman" w:hAnsi="Times New Roman" w:cs="Times New Roman"/>
          <w:sz w:val="26"/>
          <w:rtl w:val="0"/>
        </w:rPr>
        <w:t>налоговую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декларацию по налогу, уплачиваемому в связи с применением упрощенной системы налогооблажения, представив соответствующую налоговую декларацию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ЖСК «Кооператор»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явился</w:t>
      </w:r>
      <w:r>
        <w:rPr>
          <w:rFonts w:ascii="Times New Roman" w:eastAsia="Times New Roman" w:hAnsi="Times New Roman" w:cs="Times New Roman"/>
          <w:sz w:val="26"/>
          <w:rtl w:val="0"/>
        </w:rPr>
        <w:t>, вину в совершении административного правонарушения признал, пояснив, что сведения не были представлены в срок в связи с неисправностью программного обеспечения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как должностного лица, полностью нашла свое подтверждение и имеются предусмотренные законом основания для его привлечения к административной ответственности по ст. 15.5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 и оценив все собранные доказательства в их совокупности,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приходит к следующему.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Налоговая декларация по налогу, уплачиваемому в связи с применением упрощенной системы налогообложения, заполняется налогоплательщиками, применяющими упрощенную систему налогообложения в соответствии с главой 26.2 Налогового кодекса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части 1 статьи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статьи 346.19 НК РФ налоговым периодом признается календарный год.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подпункта 1 пункта 1 статьи 346.23 НК РФ предусмотрено, что по итогам налогового периода налогоплательщики представляют налоговую декларацию в налоговый орган по местунахождения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следующего за истекшим налоговым периодом (за исключением случаев, предусмотренных пунктами 2 и 3 настоящей статьи)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образом, налоговая декларация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п. 7 ст. 6.1 НК РФ</w:t>
      </w:r>
      <w:r>
        <w:rPr>
          <w:rFonts w:ascii="Times New Roman" w:eastAsia="Times New Roman" w:hAnsi="Times New Roman" w:cs="Times New Roman"/>
          <w:sz w:val="26"/>
          <w:rtl w:val="0"/>
        </w:rPr>
        <w:t>, 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олжна была быть представлена в срок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однако факти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чески декларация была представлена в налоговый орган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ЖСК «Кооператор»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нарушением установленного законодательством срока представления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 тем самым административное правонарушение, предусмотренное ч. 1 ст. 15.5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 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правления ЖСК «КООПЕРАТОР»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выпиской из ЕГРЮЛ, квитанцией о приеме налоговой декларации.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 мировой судья приходит к выводу о том, что вина 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правления ЖСК «КООПЕРАТОР»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доказана, суд квалифицирует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по ст. 15.5 КоАП РФ как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 характер совершенного административного правонарушения, а также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на момент совершения правонарушения к административной ответственности не привлекался,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имущественного ущерба, обстоятельства смягчающие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которыми суд, в соответствии со ст. 4.2 КоАП РФ признает раскаяние в содеянном административном правонарушении, признание вины,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обстоятельств отягчающих административное наказание, в связи, с чем считает возможным назначить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29.9, 29.10 Кодекса РФ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- председателя правления ЖСК «Кооператор»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