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5-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96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МО МВД России «Сакский»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гражданина </w:t>
      </w:r>
      <w:r>
        <w:rPr>
          <w:rFonts w:ascii="Times New Roman" w:eastAsia="Times New Roman" w:hAnsi="Times New Roman" w:cs="Times New Roman"/>
          <w:sz w:val="24"/>
          <w:rtl w:val="0"/>
        </w:rPr>
        <w:t>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паспорт </w:t>
      </w:r>
      <w:r>
        <w:rPr>
          <w:rFonts w:ascii="Times New Roman" w:eastAsia="Times New Roman" w:hAnsi="Times New Roman" w:cs="Times New Roman"/>
          <w:sz w:val="24"/>
          <w:rtl w:val="0"/>
        </w:rPr>
        <w:t>серия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среднее образование (со слов), не женатого, на иждивении малолетний ребенок,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не привлекавшегося к административной ответственности за однородные правонарушения,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районной больницы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д. </w:t>
      </w:r>
      <w:r>
        <w:rPr>
          <w:rFonts w:ascii="Times New Roman" w:eastAsia="Times New Roman" w:hAnsi="Times New Roman" w:cs="Times New Roman"/>
          <w:sz w:val="24"/>
          <w:rtl w:val="0"/>
        </w:rPr>
        <w:t>3,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был выявлен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который находился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общественном месте в </w:t>
      </w:r>
      <w:r>
        <w:rPr>
          <w:rFonts w:ascii="Times New Roman" w:eastAsia="Times New Roman" w:hAnsi="Times New Roman" w:cs="Times New Roman"/>
          <w:sz w:val="24"/>
          <w:rtl w:val="0"/>
        </w:rPr>
        <w:t>состоянии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алкогольного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опьянения, имел неопрятный внешний вид,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шаткую походку, запах спиртного из полости рта, невнятную речь,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чем оскорблял человеческое достоинство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общественную нравственность,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ответственность за данное правонарушение предусмотрена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20.2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свою вину в совершении данного административного правонарушения полностью признал</w:t>
      </w:r>
      <w:r>
        <w:rPr>
          <w:rFonts w:ascii="Times New Roman" w:eastAsia="Times New Roman" w:hAnsi="Times New Roman" w:cs="Times New Roman"/>
          <w:sz w:val="24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>удья, выслушав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изучив материалы дела, приходит к следующим выводам.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Виновность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подтверждается материалами дела, а именно: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</w:t>
      </w:r>
      <w:r>
        <w:rPr>
          <w:rFonts w:ascii="Times New Roman" w:eastAsia="Times New Roman" w:hAnsi="Times New Roman" w:cs="Times New Roman"/>
          <w:sz w:val="24"/>
          <w:rtl w:val="0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4"/>
          <w:rtl w:val="0"/>
        </w:rPr>
        <w:t>373016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8212 № </w:t>
      </w:r>
      <w:r>
        <w:rPr>
          <w:rFonts w:ascii="Times New Roman" w:eastAsia="Times New Roman" w:hAnsi="Times New Roman" w:cs="Times New Roman"/>
          <w:sz w:val="24"/>
          <w:rtl w:val="0"/>
        </w:rPr>
        <w:t>050</w:t>
      </w:r>
      <w:r>
        <w:rPr>
          <w:rFonts w:ascii="Times New Roman" w:eastAsia="Times New Roman" w:hAnsi="Times New Roman" w:cs="Times New Roman"/>
          <w:sz w:val="24"/>
          <w:rtl w:val="0"/>
        </w:rPr>
        <w:t>39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направлении на медицинское освидетельствование на состояние опьянения;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8210 № </w:t>
      </w:r>
      <w:r>
        <w:rPr>
          <w:rFonts w:ascii="Times New Roman" w:eastAsia="Times New Roman" w:hAnsi="Times New Roman" w:cs="Times New Roman"/>
          <w:sz w:val="24"/>
          <w:rtl w:val="0"/>
        </w:rPr>
        <w:t>016161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административном задержании;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актом № </w:t>
      </w:r>
      <w:r>
        <w:rPr>
          <w:rFonts w:ascii="Times New Roman" w:eastAsia="Times New Roman" w:hAnsi="Times New Roman" w:cs="Times New Roman"/>
          <w:sz w:val="24"/>
          <w:rtl w:val="0"/>
        </w:rPr>
        <w:t>76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медицинского освидетельствования на состояние опьянения (алкогольного, наркотического или иного токсического)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>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судьей квалифицируются 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20.21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т.е.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появление на улицах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>является раскаяние лица, совершившего административное правонарушение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4"/>
          <w:rtl w:val="0"/>
        </w:rPr>
        <w:t>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совокупность вышеизложенных обстоятельств, характер вменяемого 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личность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суд приходит к убеждению,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что цели нака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зания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могут быть достигнуты при назначении наказания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ареста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пределах санкции вменяемой статьи для данного вида административного наказания.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ст.ст.29.9,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признать виновным в совершении административного правонарушения, предусмотренного ст. 20.21 КоАП РФ и назначить ему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одни</w:t>
      </w:r>
      <w:r>
        <w:rPr>
          <w:rFonts w:ascii="Times New Roman" w:eastAsia="Times New Roman" w:hAnsi="Times New Roman" w:cs="Times New Roman"/>
          <w:sz w:val="24"/>
          <w:rtl w:val="0"/>
        </w:rPr>
        <w:t>) сут</w:t>
      </w:r>
      <w:r>
        <w:rPr>
          <w:rFonts w:ascii="Times New Roman" w:eastAsia="Times New Roman" w:hAnsi="Times New Roman" w:cs="Times New Roman"/>
          <w:sz w:val="24"/>
          <w:rtl w:val="0"/>
        </w:rPr>
        <w:t>ки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срок наказания зачесть время административного задержания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считать наказание отбытым.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