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99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 91MS0070-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59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>, малолетних детей не имеющего,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её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уклонил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исполнения наказания в виде обязательных работ, назначенных постановлением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5-70-433/2025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а именно без уважительных причин неоднократно не выш</w:t>
      </w:r>
      <w:r>
        <w:rPr>
          <w:rFonts w:ascii="Times New Roman" w:eastAsia="Times New Roman" w:hAnsi="Times New Roman" w:cs="Times New Roman"/>
          <w:sz w:val="24"/>
          <w:rtl w:val="0"/>
        </w:rPr>
        <w:t>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обязательные работы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 вину в совершении административного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4"/>
          <w:rtl w:val="0"/>
        </w:rPr>
        <w:t>ась и пояснила, что не вышла на отработки, так как не захотела, была занята другими делами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4 ст. 20.25 КоАП 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совершении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121/25/82020-АП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5-70-433/2025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постановления о направлении лица для отбывания обязательных работ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которым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ознакомлена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приказа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-04/66</w:t>
      </w:r>
      <w:r>
        <w:rPr>
          <w:rFonts w:ascii="Times New Roman" w:eastAsia="Times New Roman" w:hAnsi="Times New Roman" w:cs="Times New Roman"/>
          <w:sz w:val="24"/>
          <w:rtl w:val="0"/>
        </w:rPr>
        <w:t>г;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копиями графика выполнения обязательных работ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апрель 2025 с которым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ознакомлена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копиями табеля учета отработанного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копией объяснительной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Частью 8 ст. 109.2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 системного толкования приведенных норм следует, что ч. 8 ст. 109.2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Конституции РФ, разъяснены.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ч. 4 ст. 20.25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выполнять обязательные работы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а именно в отсутствие уважительных причин в указанные даты не выш</w:t>
      </w:r>
      <w:r>
        <w:rPr>
          <w:rFonts w:ascii="Times New Roman" w:eastAsia="Times New Roman" w:hAnsi="Times New Roman" w:cs="Times New Roman"/>
          <w:sz w:val="24"/>
          <w:rtl w:val="0"/>
        </w:rPr>
        <w:t>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работу в </w:t>
      </w:r>
      <w:r>
        <w:rPr>
          <w:rFonts w:ascii="Times New Roman" w:eastAsia="Times New Roman" w:hAnsi="Times New Roman" w:cs="Times New Roman"/>
          <w:sz w:val="24"/>
          <w:rtl w:val="0"/>
        </w:rPr>
        <w:t>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Сакское ЖЭО, и до настоящего времени обязательные работы не исполнил.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8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свидетельствуют о том, что ранее 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несовершеннолетних детей не имеет, не </w:t>
      </w:r>
      <w:r>
        <w:rPr>
          <w:rFonts w:ascii="Times New Roman" w:eastAsia="Times New Roman" w:hAnsi="Times New Roman" w:cs="Times New Roman"/>
          <w:sz w:val="24"/>
          <w:rtl w:val="0"/>
        </w:rPr>
        <w:t>замужняя</w:t>
      </w:r>
      <w:r>
        <w:rPr>
          <w:rFonts w:ascii="Times New Roman" w:eastAsia="Times New Roman" w:hAnsi="Times New Roman" w:cs="Times New Roman"/>
          <w:sz w:val="24"/>
          <w:rtl w:val="0"/>
        </w:rPr>
        <w:t>, не трудоустроен</w:t>
      </w:r>
      <w:r>
        <w:rPr>
          <w:rFonts w:ascii="Times New Roman" w:eastAsia="Times New Roman" w:hAnsi="Times New Roman" w:cs="Times New Roman"/>
          <w:sz w:val="24"/>
          <w:rtl w:val="0"/>
        </w:rPr>
        <w:t>ная, инвалидности не имеет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</w:t>
      </w:r>
      <w:r>
        <w:rPr>
          <w:rFonts w:ascii="Times New Roman" w:eastAsia="Times New Roman" w:hAnsi="Times New Roman" w:cs="Times New Roman"/>
          <w:sz w:val="24"/>
          <w:rtl w:val="0"/>
        </w:rPr>
        <w:t>ние вины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ствии со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4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отсутствие у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заработка,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наказание в </w:t>
      </w:r>
      <w:r>
        <w:rPr>
          <w:rFonts w:ascii="Times New Roman" w:eastAsia="Times New Roman" w:hAnsi="Times New Roman" w:cs="Times New Roman"/>
          <w:sz w:val="24"/>
          <w:rtl w:val="0"/>
        </w:rPr>
        <w:t>виде штрафа, и приходит к выводу о назначении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пределах санкции ч.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в минимальном размере на срок 1 сутки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статьи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ареста на срок 1 сутки.</w:t>
      </w:r>
    </w:p>
    <w:p>
      <w:pPr>
        <w:bidi w:val="0"/>
        <w:spacing w:before="0" w:beforeAutospacing="0" w:after="0" w:afterAutospacing="0" w:line="24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наказания в виде ареста исчислять с момента доставления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ч.1 ст.32.8 КоАП РФ постановление судьи об административном аресте исполн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ется органами внутренних дел немедленно после вынесения так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постановления.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