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6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№ 5-7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101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рассмотрев дело об административном правонарушении, поступившее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Межрайонной инспекции Федеральной налоговой службы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 w:line="298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олжностного лица-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Кирпичникова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гражданина РФ,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подразделения № </w:t>
      </w:r>
      <w:r>
        <w:rPr>
          <w:rFonts w:ascii="Times New Roman" w:eastAsia="Times New Roman" w:hAnsi="Times New Roman" w:cs="Times New Roman"/>
          <w:sz w:val="24"/>
          <w:rtl w:val="0"/>
        </w:rPr>
        <w:t>910-005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(ИНН/КПП </w:t>
      </w:r>
      <w:r>
        <w:rPr>
          <w:rFonts w:ascii="Times New Roman" w:eastAsia="Times New Roman" w:hAnsi="Times New Roman" w:cs="Times New Roman"/>
          <w:b w:val="0"/>
          <w:spacing w:val="-10"/>
          <w:sz w:val="24"/>
          <w:rtl w:val="0"/>
        </w:rPr>
        <w:t>91100</w:t>
      </w:r>
      <w:r>
        <w:rPr>
          <w:rFonts w:ascii="Times New Roman" w:eastAsia="Times New Roman" w:hAnsi="Times New Roman" w:cs="Times New Roman"/>
          <w:b w:val="0"/>
          <w:spacing w:val="-10"/>
          <w:sz w:val="24"/>
          <w:rtl w:val="0"/>
        </w:rPr>
        <w:t>26907</w:t>
      </w:r>
      <w:r>
        <w:rPr>
          <w:rFonts w:ascii="Times New Roman" w:eastAsia="Times New Roman" w:hAnsi="Times New Roman" w:cs="Times New Roman"/>
          <w:b w:val="0"/>
          <w:spacing w:val="-10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b w:val="0"/>
          <w:spacing w:val="-10"/>
          <w:sz w:val="24"/>
          <w:rtl w:val="0"/>
        </w:rPr>
        <w:t>911001001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расположенного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совершении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4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частью 1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тать</w:t>
      </w:r>
      <w:r>
        <w:rPr>
          <w:rFonts w:ascii="Times New Roman" w:eastAsia="Times New Roman" w:hAnsi="Times New Roman" w:cs="Times New Roman"/>
          <w:sz w:val="24"/>
          <w:rtl w:val="0"/>
        </w:rPr>
        <w:t>ей 15.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являясь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генеральным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директором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находящегося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законодательства о налогах и сборах,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части неправомерного несообщения истребуемой налоговым органом информации, необходимой для осуществления налогового контроля по требованию Межрегиональной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ИФНС </w:t>
      </w:r>
      <w:r>
        <w:rPr>
          <w:rFonts w:ascii="Times New Roman" w:eastAsia="Times New Roman" w:hAnsi="Times New Roman" w:cs="Times New Roman"/>
          <w:sz w:val="24"/>
          <w:rtl w:val="0"/>
        </w:rPr>
        <w:t>России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порядке, установленном статьей 93</w:t>
      </w:r>
      <w:r>
        <w:rPr>
          <w:rFonts w:ascii="Times New Roman" w:eastAsia="Times New Roman" w:hAnsi="Times New Roman" w:cs="Times New Roman"/>
          <w:sz w:val="24"/>
          <w:vertAlign w:val="superscript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Налогового кодекса Российской Федерации.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явился, будучи извещенным </w:t>
      </w:r>
      <w:r>
        <w:rPr>
          <w:rFonts w:ascii="Times New Roman" w:eastAsia="Times New Roman" w:hAnsi="Times New Roman" w:cs="Times New Roman"/>
          <w:sz w:val="24"/>
          <w:rtl w:val="0"/>
        </w:rPr>
        <w:t>надлежавшим образом о месте и времени рассмотрения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Ходатайство об отложении дела от последнего в адрес суда не поступало.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Явку уполномоченного защитника не обеспечил.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принимая во внимание отсутствие ходатайств об отложении дела, мировой судья на основании части 2 статьи 25.1 Кодекса Российской Федерации об административных правонарушениях,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Исследовав материалы дела об административном правонарушении, мировой судья приходит к следующим выводам.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протоколу об административном правонарушении основанием для привлечения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на основании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 xml:space="preserve"> 15.6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послужил тот факт, </w:t>
      </w:r>
      <w:r>
        <w:rPr>
          <w:rFonts w:ascii="Times New Roman" w:eastAsia="Times New Roman" w:hAnsi="Times New Roman" w:cs="Times New Roman"/>
          <w:sz w:val="24"/>
          <w:rtl w:val="0"/>
        </w:rPr>
        <w:t>что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Межрайонной ИФНС России №6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(Исполнитель) получено поручение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08/18810</w:t>
      </w:r>
      <w:r>
        <w:rPr>
          <w:rFonts w:ascii="Times New Roman" w:eastAsia="Times New Roman" w:hAnsi="Times New Roman" w:cs="Times New Roman"/>
          <w:sz w:val="24"/>
          <w:rtl w:val="0"/>
        </w:rPr>
        <w:t>, направленное ИФНС России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30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истребовании документов (информации).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п.1 статьи 93.1 Кодекса при проведении выездной налоговой проверки у налогового органа возникла обоснованная необходимость получения информации у налогоплательщика у налогоплательщика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rtl w:val="0"/>
        </w:rPr>
        <w:t>9110026907/911001001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касающуюся деятельности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3611009429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. А именно: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А именно: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документы: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Счета-фактуры за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2025 по взаимоотношениям с: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: № 7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Договоры (контракты, соглашения), заключенные с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 всеми приложениями, дополнениями, изменениями, спецификациями, отчетами, графиками поставок и т.д., в рамках счетов фактур, указанных в п. 1.1 настоящего Требования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Товарные (товарно-транспортные) накладные к счетам-фактурам, указанным в п. 1.1 настоящего Требования, по взаимоотношениям с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Акты приема-передачи, в рамках счетов-фактур, указанных в п. 1.1 настоящего Требования;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Путевые листы к счетам-фактурам, указанным в п. 1.1 настоящего Требования;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Акты сверки расчетов с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Общий журнал работ (Форма № КС-6), включая акты освидетельствования скрытых работ, в рамках счетов-фактур, указанных в п. 1.1 настоящего Требования;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Акты о приемке выполненных работ (Форма № КС-2), в рамках счетов- фактур. указанных в п. 1.1 настоящего Требования;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Справка о стоимости выполненных работ и затрат (Форма КС-3), в рамках счетов фактур, указанных в п. 1.1 настоящего Требования;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1.10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Журнал регистрации инструктажа на рабочем месте (ГОСТ 12.0.004-90) в рамках исполнения обязательств по договорам, указанным в п. 1.2. настоящего Требования.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1.11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Журнал учета инструктажей по пожарной безопасности (Приказ МЧС России № 645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в рамках исполнения обязательств по договорам, указанным в п. 1.2. настоящего Требования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1.12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Письма (заявки, иные документы), направленные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адрес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целью допуска на объекты строительства физических лиц и строительной техники в рамках счетов-фактур, указанных в п. 1.1 настоящего Требования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1.13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Журналы въезда/выезда на объекты в рамках договоров, указанных в п. 1.2. настоящего Требования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1.14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Карточки счетов 10, 19, 20, 41, 62, 68, 90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разрезе субсчетов (в формате Excel);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1.15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Оборотно-сальдовые ведомости по счетам 10, 19, 20, 41, 62, 68, 90 в разрезе субсчетов и контрагентов с указанием ИНН контрагента (в формате Excel) за период с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1.16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Сертификаты качества и/или декларации соответствия товаров (оборудования) поставленных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адрес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рамках счетов-фактур, указанных в п. 1.1 настоящего Требования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1.17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Деловая переписка с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период с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1.18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Платежные поручения (иные документы, подтверждающие оплату в адрес поставщика) в рамках счетов-фактур, указанных в п. 1.1 настоящего Требования.;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информацию: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ответу на данное Требование необходимо приложить опись предоставляемых документов по каждому пункту Требования. В случае отсутствия документов или информации необходимо представить пояснения о причинах их отсутствия/непредставления по соответствующим пунктам Требования;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2.2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Информация о сотрудниках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(ФИО, должность, контактный телефон), с которыми происходило общение по вопросам заключения договоров с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указанных в п. 1.2 настоящего Требования. А также о сотрудниках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ответственных за приемку товаров и допусков на объекты/склады, относящихся к счетам-фактурам, указанным в п. 1.1 Настоящего Требования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Информация о сотрудниках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ответственных за заключение и исполнение договоров, заключенных с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в рамках договоров, указанных в 1.2 настоящего Требования за период с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2.4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Информация о транспортных средствах (гос. per. знак, WIN), на которых осуществлялась доставка товаров, относящихся к счетам-фактурам, указанным в п. 1.1 настоящего Требования, а также о водителях, управлявших указанными ТС (ФИО, ИНН, дата рождения, паспортные данные, номер ВУ);;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2.5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Информация о складских помещениях, на которых хранятся ТМЦ, принадлежащие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до момента их реализации в адрес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и/или использования в строительной деятельности: Наименования, ИНН Арендодателей и адреса,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2.6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Информация о заказчиках (ИНН, наименование)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 которых были приобретены товары, реализованные в адрес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рамках счетов-фактур, указанных в п. 1.1 настоящего Требования,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2.7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Информация о заказчиках (ИНН, наименование)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Также необходимо указать адреса и наименование данных объектов,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п. 4 ст. 93.1 и п. 4 ст. 31 Кодекса, а также приказом ФНС России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№ЕД-7-2/448@ «Об утверждении порядка направления и получения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а также представления документов по требованию налогового органа в электронной форме по телекоммуникационным каналам связи» (далее - Порядок), в адрес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Межрайонной ИФНС России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сформировано и направлено требование о предоставлении документов (информации) № 11</w:t>
      </w:r>
      <w:r>
        <w:rPr>
          <w:rFonts w:ascii="Times New Roman" w:eastAsia="Times New Roman" w:hAnsi="Times New Roman" w:cs="Times New Roman"/>
          <w:sz w:val="24"/>
          <w:rtl w:val="0"/>
        </w:rPr>
        <w:t>73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Указанное Требование направлено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ТКС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о чём налоговый орган поступило подтверждение даты отправки электронного документа о оператора электронного документооборота.</w:t>
      </w:r>
    </w:p>
    <w:p>
      <w:pPr>
        <w:widowControl w:val="0"/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п. 4 ст. 31 Кодекса: «В случае направления налоговым органом налогоплательщику, указанному в абзаце первом пункта 5.1 статьи 23 настоящего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считаете шестой день со дня направления такого документа, указанного в подтверждении даты отправки электронного документа. Подтверждение даты отправки электронного документа направляется оператором электронного документооборота в налоговый орган не позднее дня, следующего за днем направления документ налогоплательщику».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Следовательно, датой получения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требования считается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пунктом 5 статьи 93.1 Кодекса требование о предоставлении документов (информации)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1173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следовало исполнить в пятидневный срок со дня его получения, т.е.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(представить документы лично, через представителя на основании доверенности, направить почтой) или в тот же срок сообщить, что налогоплательщик не располагает истребуемыми документами (информацией). В случае, если истребуемые документы (информация) не могли быть представлены в указанный срок, налоговый орган вправе продлить срок представления документов по ходатайству лица.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указанный срок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письменного уведомления о невозможности исполнения требования в установленный срок и ходатайства о продлении срока представления документов и информации не направило; документы и информацию, затребованные налоговым органом не представило, чем нарушило п. 5 ст. 93.1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овершени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правонарушения, предусмотренного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1 статьи 15.6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подтверждается собранными по делу доказательствами, в том числе: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911025</w:t>
      </w:r>
      <w:r>
        <w:rPr>
          <w:rFonts w:ascii="Times New Roman" w:eastAsia="Times New Roman" w:hAnsi="Times New Roman" w:cs="Times New Roman"/>
          <w:sz w:val="24"/>
          <w:rtl w:val="0"/>
        </w:rPr>
        <w:t>346001436000003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доказательством направления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выпиской из ЕГРН, </w:t>
      </w:r>
      <w:r>
        <w:rPr>
          <w:rFonts w:ascii="Times New Roman" w:eastAsia="Times New Roman" w:hAnsi="Times New Roman" w:cs="Times New Roman"/>
          <w:sz w:val="24"/>
          <w:rtl w:val="0"/>
        </w:rPr>
        <w:t>требованием о предоставлении документов (информации) № 11</w:t>
      </w:r>
      <w:r>
        <w:rPr>
          <w:rFonts w:ascii="Times New Roman" w:eastAsia="Times New Roman" w:hAnsi="Times New Roman" w:cs="Times New Roman"/>
          <w:sz w:val="24"/>
          <w:rtl w:val="0"/>
        </w:rPr>
        <w:t>73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доказательством направления (квитанция о приеме электронного документа); поручением об истребовании документов (информации)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08/18810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Актом об обнаружении фактов, свидетельствующих о предусмотренных НК РФ налоговых правонарушениях № </w:t>
      </w:r>
      <w:r>
        <w:rPr>
          <w:rFonts w:ascii="Times New Roman" w:eastAsia="Times New Roman" w:hAnsi="Times New Roman" w:cs="Times New Roman"/>
          <w:sz w:val="24"/>
          <w:rtl w:val="0"/>
        </w:rPr>
        <w:t>3388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квитанцией </w:t>
      </w:r>
      <w:r>
        <w:rPr>
          <w:rFonts w:ascii="Times New Roman" w:eastAsia="Times New Roman" w:hAnsi="Times New Roman" w:cs="Times New Roman"/>
          <w:sz w:val="24"/>
          <w:rtl w:val="0"/>
        </w:rPr>
        <w:t>отправки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электронного документа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1 статьи 15.6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2 данной статьи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, влечет наложение административного штрафа на граждан в размере от ста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на должностных лиц - от трехсот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(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статья 2.4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имеется состав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15.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а именно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непредставление </w:t>
      </w:r>
      <w:r>
        <w:rPr>
          <w:rFonts w:ascii="Times New Roman" w:eastAsia="Times New Roman" w:hAnsi="Times New Roman" w:cs="Times New Roman"/>
          <w:sz w:val="24"/>
          <w:rtl w:val="0"/>
        </w:rPr>
        <w:t>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учитывает характер совершенного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личность виновного, </w:t>
      </w:r>
      <w:r>
        <w:rPr>
          <w:rFonts w:ascii="Times New Roman" w:eastAsia="Times New Roman" w:hAnsi="Times New Roman" w:cs="Times New Roman"/>
          <w:sz w:val="24"/>
          <w:rtl w:val="0"/>
        </w:rPr>
        <w:t>ранее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отсутствие обстоятельств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4"/>
          <w:rtl w:val="0"/>
        </w:rPr>
        <w:t>отягчающих,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(ст.ст 4.2, 4.3. КоАП РФ)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Частью 1 ст. 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КоАП РФ, за исключением случаев, предусмотренных частью 2 указанной статьи.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Часть 1 статьи 15.6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4"/>
          <w:rtl w:val="0"/>
        </w:rPr>
        <w:t>директор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 момент совершения правонарушения по настоящему делу не является лицом, привлеченным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Решая вопрос о назначении наказания, мировой судья, учитывая характер совершенного правонарушения, обстоятельства его совершения, отсутствие обстоятельств, смягчающих и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29.10, 4.1.1 КоАП РФ, 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15.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с применением положений ст. 4.1.1 КоАП РФ, в виде предупреждения.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yandex.ru/maps/?source=exp-counterparty_entity&amp;text=296500,%20%D0%A0%D0%B5%D1%81%D0%BF%D1%83%D0%B1%D0%BB%D0%B8%D0%BA%D0%B0%20%D0%9A%D1%80%D1%8B%D0%BC,%20%D0%B3.%D0%BE.%20%D0%A1%D0%B0%D0%BA%D0%B8,%20%D0%B3%20%D0%A1%D0%B0%D0%BA%D0%B8,%20%D1%83%D0%BB%20%D0%92%D0%BE%D0%BA%D0%B7%D0%B0%D0%BB%D1%8C%D0%BD%D0%B0%D1%8F,%20%D0%B2%D0%BB%D0%B4.%201%D0%90,%20%D0%BE%D1%84%D0%B8%D1%81%201" TargetMode="External" /><Relationship Id="rId5" Type="http://schemas.openxmlformats.org/officeDocument/2006/relationships/hyperlink" Target="consultantplus://offline/ref=E0500B1B20633F96B699A8465756BFEC5219FF2B3CA8C0349B22E05353F88E20672190EA0A7D2E28C2B8F33642F080AC8F63552BFA5EK2D8N" TargetMode="External" /><Relationship Id="rId6" Type="http://schemas.openxmlformats.org/officeDocument/2006/relationships/hyperlink" Target="consultantplus://offline/ref=E0500B1B20633F96B699A8465756BFEC5219FF2B3CA8C0349B22E05353F88E20672190EF0C782E28C2B8F33642F080AC8F63552BFA5EK2D8N" TargetMode="External" /><Relationship Id="rId7" Type="http://schemas.openxmlformats.org/officeDocument/2006/relationships/hyperlink" Target="consultantplus://offline/ref=E0500B1B20633F96B699A8465756BFEC5219FF2B3CA8C0349B22E05353F88E20672190EA0E7B2B2697E2E3320BA588B28A744B20E45E2985KEDCN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