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/2024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 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имеющего, официально нетрудоустроенного, инвалидом 1,2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5-70-240/2025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 в установленный законом срок, так как временно не работал, в настоящее время устроился на работу в строительную бригаду, доход имеет, штраф оплатил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назначить наказание в виде штрафа, ссылаясь на то, что в противном случае потеряет работу.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122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выпиской из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5-70-240/2024</w:t>
      </w:r>
      <w:r>
        <w:rPr>
          <w:rFonts w:ascii="Times New Roman" w:eastAsia="Times New Roman" w:hAnsi="Times New Roman" w:cs="Times New Roman"/>
          <w:sz w:val="26"/>
          <w:rtl w:val="0"/>
        </w:rPr>
        <w:t>, обращенного к принудительному исполнению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подвергнут административному наказанию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20.2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квитанции об оплате штрафа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оплату штрафа на момент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дминистративную ответственность в соответствии с ст. 4.3 КоАП РФ судом признается совершение однородного правонарушения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размер неуплаченного штрафа,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имущественное положение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 слов устроился на работу в строительную бригаду, совокупность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отсутствие отягчающих административную ответственность обстоятельств, мировой судья считает возможным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1022520179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