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Дело № 5-7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104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 делу об административном правонарушении</w:t>
      </w:r>
    </w:p>
    <w:tbl>
      <w:tblPr>
        <w:tblW w:w="1468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683"/>
        <w:gridCol w:w="4997"/>
      </w:tblGrid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rtl w:val="0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</w:tr>
      <w:tr>
        <w:tblPrEx>
          <w:tblW w:w="14680" w:type="dxa"/>
          <w:jc w:val="lef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  <w:jc w:val="left"/>
        </w:trPr>
        <w:tc>
          <w:tcPr>
            <w:tcW w:w="9747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</w:p>
        </w:tc>
      </w:tr>
    </w:tbl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Исполняющий обязанности мирового судьи судебного участка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 Респу</w:t>
      </w:r>
      <w:r>
        <w:rPr>
          <w:rFonts w:ascii="Times New Roman" w:eastAsia="Times New Roman" w:hAnsi="Times New Roman" w:cs="Times New Roman"/>
          <w:sz w:val="27"/>
          <w:rtl w:val="0"/>
        </w:rPr>
        <w:t>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лики Крым – мировой судья судебного участка № 72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 </w:t>
      </w:r>
      <w:r>
        <w:rPr>
          <w:rFonts w:ascii="Times New Roman" w:eastAsia="Times New Roman" w:hAnsi="Times New Roman" w:cs="Times New Roman"/>
          <w:sz w:val="28"/>
          <w:rtl w:val="0"/>
        </w:rPr>
        <w:t>МВД Российской Федерации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гражданина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Федерации, получив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разование, холостого, малолетних детей не име</w:t>
      </w:r>
      <w:r>
        <w:rPr>
          <w:rFonts w:ascii="Times New Roman" w:eastAsia="Times New Roman" w:hAnsi="Times New Roman" w:cs="Times New Roman"/>
          <w:sz w:val="27"/>
          <w:rtl w:val="0"/>
        </w:rPr>
        <w:t>ю</w:t>
      </w:r>
      <w:r>
        <w:rPr>
          <w:rFonts w:ascii="Times New Roman" w:eastAsia="Times New Roman" w:hAnsi="Times New Roman" w:cs="Times New Roman"/>
          <w:sz w:val="27"/>
          <w:rtl w:val="0"/>
        </w:rPr>
        <w:t>щего, инвалидом не являющегося, официально не трудоустроенного,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С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ки,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привлекаемого к ответственности по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6.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50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7"/>
          <w:rtl w:val="0"/>
        </w:rPr>
        <w:t>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месту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своего </w:t>
      </w:r>
      <w:r>
        <w:rPr>
          <w:rFonts w:ascii="Times New Roman" w:eastAsia="Times New Roman" w:hAnsi="Times New Roman" w:cs="Times New Roman"/>
          <w:sz w:val="27"/>
          <w:rtl w:val="0"/>
        </w:rPr>
        <w:t>жительства,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С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ки,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употребил путем курения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через сигарету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наркотическое средство </w:t>
      </w:r>
      <w:r>
        <w:rPr>
          <w:rFonts w:ascii="Times New Roman" w:eastAsia="Times New Roman" w:hAnsi="Times New Roman" w:cs="Times New Roman"/>
          <w:sz w:val="27"/>
          <w:rtl w:val="0"/>
        </w:rPr>
        <w:t>«</w:t>
      </w:r>
      <w:r>
        <w:rPr>
          <w:rFonts w:ascii="Times New Roman" w:eastAsia="Times New Roman" w:hAnsi="Times New Roman" w:cs="Times New Roman"/>
          <w:sz w:val="27"/>
          <w:rtl w:val="0"/>
        </w:rPr>
        <w:t>Кристаллы соли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7"/>
          <w:rtl w:val="0"/>
        </w:rPr>
        <w:t>и «</w:t>
      </w:r>
      <w:r>
        <w:rPr>
          <w:rFonts w:ascii="Times New Roman" w:eastAsia="Times New Roman" w:hAnsi="Times New Roman" w:cs="Times New Roman"/>
          <w:sz w:val="27"/>
          <w:rtl w:val="0"/>
        </w:rPr>
        <w:t>Метадон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7"/>
          <w:rtl w:val="0"/>
        </w:rPr>
        <w:t>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7"/>
          <w:rtl w:val="0"/>
        </w:rPr>
        <w:t>актом медицинского освидетельствования на состояние опьянения (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алкогольного,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иного токсического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№ </w:t>
      </w:r>
      <w:r>
        <w:rPr>
          <w:rFonts w:ascii="Times New Roman" w:eastAsia="Times New Roman" w:hAnsi="Times New Roman" w:cs="Times New Roman"/>
          <w:sz w:val="27"/>
          <w:rtl w:val="0"/>
        </w:rPr>
        <w:t>414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выданного 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районная больница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а также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справкой о результатах </w:t>
      </w:r>
      <w:r>
        <w:rPr>
          <w:rFonts w:ascii="Times New Roman" w:eastAsia="Times New Roman" w:hAnsi="Times New Roman" w:cs="Times New Roman"/>
          <w:sz w:val="27"/>
          <w:rtl w:val="0"/>
        </w:rPr>
        <w:t>медицинского освидетельствования на состояние опьянения (алкогольного, наркотического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или иного токсического)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выданной ГБУЗ РК «Крымский научно-практический центр наркологии»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3155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чем нарушил ст. 40 Федерального Закона № 3 – ФЗ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«О наркотических средствах и психотропных веществах», таким образом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совершил административное правонарушение, предусмотренное ч. 1 ст. 6.9 КоАП РФ «Потребление наркотических средств без назначения врача».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вину в совершении вышеуказанного правонарушения признал в полном объеме, не оспаривал фактические обстоятельства </w:t>
      </w:r>
      <w:r>
        <w:rPr>
          <w:rFonts w:ascii="Times New Roman" w:eastAsia="Times New Roman" w:hAnsi="Times New Roman" w:cs="Times New Roman"/>
          <w:sz w:val="27"/>
          <w:rtl w:val="0"/>
        </w:rPr>
        <w:t>дела,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 этом пояснил, что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действительно в тот день употребил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наркотическое средство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путем курения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В содеянном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раскаялся.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состава правонарушения, предусмотренного ст. 6.9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12/2.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2.1 КоАП РФ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 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6.9 КоАП РФ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вещества, - влечет наложение 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об а</w:t>
      </w:r>
      <w:r>
        <w:rPr>
          <w:rFonts w:ascii="Times New Roman" w:eastAsia="Times New Roman" w:hAnsi="Times New Roman" w:cs="Times New Roman"/>
          <w:sz w:val="27"/>
          <w:rtl w:val="0"/>
        </w:rPr>
        <w:t>дминистративном правонарушении 82 01 № 115</w:t>
      </w:r>
      <w:r>
        <w:rPr>
          <w:rFonts w:ascii="Times New Roman" w:eastAsia="Times New Roman" w:hAnsi="Times New Roman" w:cs="Times New Roman"/>
          <w:sz w:val="27"/>
          <w:rtl w:val="0"/>
        </w:rPr>
        <w:t>760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который не оспаривал суть изложенных в протоколе об административном правонарушении обстоятельств;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 направлении на медицинское освидетельствование на состояние опьянения 82 12 № </w:t>
      </w:r>
      <w:r>
        <w:rPr>
          <w:rFonts w:ascii="Times New Roman" w:eastAsia="Times New Roman" w:hAnsi="Times New Roman" w:cs="Times New Roman"/>
          <w:sz w:val="27"/>
          <w:rtl w:val="0"/>
        </w:rPr>
        <w:t>036</w:t>
      </w:r>
      <w:r>
        <w:rPr>
          <w:rFonts w:ascii="Times New Roman" w:eastAsia="Times New Roman" w:hAnsi="Times New Roman" w:cs="Times New Roman"/>
          <w:sz w:val="27"/>
          <w:rtl w:val="0"/>
        </w:rPr>
        <w:t>151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справкой, выданной </w:t>
      </w:r>
      <w:r>
        <w:rPr>
          <w:rFonts w:ascii="Times New Roman" w:eastAsia="Times New Roman" w:hAnsi="Times New Roman" w:cs="Times New Roman"/>
          <w:sz w:val="27"/>
          <w:rtl w:val="0"/>
        </w:rPr>
        <w:t>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районная больница</w:t>
      </w:r>
      <w:r>
        <w:rPr>
          <w:rFonts w:ascii="Times New Roman" w:eastAsia="Times New Roman" w:hAnsi="Times New Roman" w:cs="Times New Roman"/>
          <w:sz w:val="27"/>
          <w:rtl w:val="0"/>
        </w:rPr>
        <w:t>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справки о результатах медицинского освидетельствования на состояние опьянения (алкогольного, наркологического или иного токсического), выданной ГБУЗ РК «Крымский научно-практический центр наркологии» № </w:t>
      </w:r>
      <w:r>
        <w:rPr>
          <w:rFonts w:ascii="Times New Roman" w:eastAsia="Times New Roman" w:hAnsi="Times New Roman" w:cs="Times New Roman"/>
          <w:sz w:val="27"/>
          <w:rtl w:val="0"/>
        </w:rPr>
        <w:t>3155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7"/>
          <w:rtl w:val="0"/>
        </w:rPr>
        <w:t>414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выданного 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районная больница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согласно </w:t>
      </w:r>
      <w:r>
        <w:rPr>
          <w:rFonts w:ascii="Times New Roman" w:eastAsia="Times New Roman" w:hAnsi="Times New Roman" w:cs="Times New Roman"/>
          <w:sz w:val="27"/>
          <w:rtl w:val="0"/>
        </w:rPr>
        <w:t>выводам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которого установлено состояние опьянения </w:t>
      </w:r>
      <w:r>
        <w:rPr>
          <w:rFonts w:ascii="Times New Roman" w:eastAsia="Times New Roman" w:hAnsi="Times New Roman" w:cs="Times New Roman"/>
          <w:sz w:val="27"/>
          <w:rtl w:val="0"/>
        </w:rPr>
        <w:t>освидетельствуемого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Кроме того, обстоятельства потребления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наркотического средства без назначения врача подтверждаются пояснения</w:t>
      </w:r>
      <w:r>
        <w:rPr>
          <w:rFonts w:ascii="Times New Roman" w:eastAsia="Times New Roman" w:hAnsi="Times New Roman" w:cs="Times New Roman"/>
          <w:sz w:val="27"/>
          <w:rtl w:val="0"/>
        </w:rPr>
        <w:t>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данными в судебном заседании, согласно которым </w:t>
      </w:r>
      <w:r>
        <w:rPr>
          <w:rFonts w:ascii="Times New Roman" w:eastAsia="Times New Roman" w:hAnsi="Times New Roman" w:cs="Times New Roman"/>
          <w:sz w:val="27"/>
          <w:rtl w:val="0"/>
        </w:rPr>
        <w:t>последний</w:t>
      </w:r>
      <w:r>
        <w:rPr>
          <w:rFonts w:ascii="Times New Roman" w:eastAsia="Times New Roman" w:hAnsi="Times New Roman" w:cs="Times New Roman"/>
          <w:sz w:val="27"/>
          <w:rtl w:val="0"/>
        </w:rPr>
        <w:t>, не возражал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против обстоятельств, изложенных в протоколе об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пояснил, что действительно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употреблял </w:t>
      </w:r>
      <w:r>
        <w:rPr>
          <w:rFonts w:ascii="Times New Roman" w:eastAsia="Times New Roman" w:hAnsi="Times New Roman" w:cs="Times New Roman"/>
          <w:sz w:val="27"/>
          <w:rtl w:val="0"/>
        </w:rPr>
        <w:t>наркотическое средство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путем курения без назначения врача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имеется состав правонарушения, предусмотренного ст. 6.9 ч.1 КоАП РФ, а именно: потребление наркотическ</w:t>
      </w:r>
      <w:r>
        <w:rPr>
          <w:rFonts w:ascii="Times New Roman" w:eastAsia="Times New Roman" w:hAnsi="Times New Roman" w:cs="Times New Roman"/>
          <w:sz w:val="27"/>
          <w:rtl w:val="0"/>
        </w:rPr>
        <w:t>их средств без назначения врача.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Обстоятельствами, смягчающими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вии со ст. 4.2 КоАП РФ, мировой судья признает полное признание вины, раскаяние 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содеянном.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Обстоятельством, отягчающим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неоднократно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смягчающих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отягчающих </w:t>
      </w:r>
      <w:r>
        <w:rPr>
          <w:rFonts w:ascii="Times New Roman" w:eastAsia="Times New Roman" w:hAnsi="Times New Roman" w:cs="Times New Roman"/>
          <w:sz w:val="27"/>
          <w:rtl w:val="0"/>
        </w:rPr>
        <w:t>ад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министративную ответственность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мировой судья пришел к выводу о </w:t>
      </w:r>
      <w:r>
        <w:rPr>
          <w:rFonts w:ascii="Times New Roman" w:eastAsia="Times New Roman" w:hAnsi="Times New Roman" w:cs="Times New Roman"/>
          <w:sz w:val="27"/>
          <w:rtl w:val="0"/>
        </w:rPr>
        <w:t>необходимости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назначить ему 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пределе санкции статьи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ч. 2.1 ст. 4.1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назначении административного наказания за совершение административных правонарушений в области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употребил наркотическое средство без назначения врача, что также следует из его пояснений, мировой судья приходит к </w:t>
      </w:r>
      <w:r>
        <w:rPr>
          <w:rFonts w:ascii="Times New Roman" w:eastAsia="Times New Roman" w:hAnsi="Times New Roman" w:cs="Times New Roman"/>
          <w:sz w:val="27"/>
          <w:rtl w:val="0"/>
        </w:rPr>
        <w:t>выводу о необходимости возложения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обязанность пройти диагностику, профилактические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484, а также согласно ст. 28.3 ч.2 п. 83 КоАП РФ, контроль за исполнением лицом </w:t>
      </w:r>
      <w:r>
        <w:rPr>
          <w:rFonts w:ascii="Times New Roman" w:eastAsia="Times New Roman" w:hAnsi="Times New Roman" w:cs="Times New Roman"/>
          <w:sz w:val="27"/>
          <w:rtl w:val="0"/>
        </w:rPr>
        <w:t>обязанности пройти диагностику, профилактические мероприятия, лечение возлагается на органы по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контролю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оборотом наркотических средств и психотропных веществ по месту жительства лица, на которое эта обязанность была возложена.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ст. 4.1, 29.9, 29.10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7"/>
          <w:rtl w:val="0"/>
        </w:rPr>
        <w:t>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</w:t>
      </w:r>
      <w:r>
        <w:rPr>
          <w:rFonts w:ascii="Times New Roman" w:eastAsia="Times New Roman" w:hAnsi="Times New Roman" w:cs="Times New Roman"/>
          <w:sz w:val="27"/>
          <w:u w:val="single"/>
          <w:rtl w:val="0"/>
        </w:rPr>
        <w:t xml:space="preserve">обязав его в течение месяца со дня вступления постановления по делу об административном правонарушении в законную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силу обратиться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>ГБУЗ «Крымский научно-практи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ческий центр наркологии», расположенный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УИН 0410760300705001042306130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Квитанцию об оплате административного штрафа следует представить в судебный участок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ст. 32.2 КоАП РФ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dst508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частями 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dst100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dst1001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1.3-3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dst831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1.4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dst10290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