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несовершеннолетних детей не имеющего,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военные сборы не призванного, военнослужащим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кв. 6а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кв. 6а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 в МО МВД России «Сакский», будучи привлеченным к административной ответственности по ч. 3 ст. 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.24 КоАП РФ постановлением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свою вину в совершении данного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 на регистрацию так как забыл, в связи с тем, что у него проблемы с памятью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событие административного правонарушения, предусмотренного ч. 3 ст. 19.24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установлены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369057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не прибыл на регистрацию в МО МВД России «Сакский»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забыл о необходимости явки;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2а-2219/2023,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содержания которого следует в том числе обязательство явки 4 раза в месяц в орган внутренних дел по месту жительства, пребывания или фактического нахождения для регистрации в дни и время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обязательство явки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1-й, 2-й, 3-й</w:t>
      </w:r>
      <w:r>
        <w:rPr>
          <w:rFonts w:ascii="Times New Roman" w:eastAsia="Times New Roman" w:hAnsi="Times New Roman" w:cs="Times New Roman"/>
          <w:sz w:val="26"/>
          <w:rtl w:val="0"/>
        </w:rPr>
        <w:t>, 4-й понедельник;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в МО МВД России «Сакский» не яаился;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мирового судьи по делу № 5-79-58/2024,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3 ст. 19.24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прибыл на регистрацию в МО МВД России Сакский в 3-й понедельник месяца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., исходя из которых оснований для невозможности назначения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либо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язательных работ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принимает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смягчающего административную ответственность обстоятельства, и отсутствие отягчающих административную ответственность обстоятельств, в связи с чем, приходит к выводу о назначении административного наказания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 лицу, привлекаемому к административной ответственности, что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