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председателя совета СГООИВВСУБД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ИНН 910703095399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непривлекавшегося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председатель совета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СГООИВВСУБД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 форме ЕФС-1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перво</w:t>
      </w:r>
      <w:r>
        <w:rPr>
          <w:rFonts w:ascii="Times New Roman" w:eastAsia="Times New Roman" w:hAnsi="Times New Roman" w:cs="Times New Roman"/>
          <w:sz w:val="28"/>
          <w:rtl w:val="0"/>
        </w:rPr>
        <w:t>е 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явился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времени и месте рассмотрения дела извещен надлежаще, что подтверждается отчетом об отслеживании почтового отправления, направленного в его адрес и возвращенного за истечением срока 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его явка обязательной судом не признавалась, в связи с чем, на основании ч. 2 ст. 25.1 КоАП РФ дело рассмотрено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</w:t>
      </w:r>
      <w:r>
        <w:rPr>
          <w:rFonts w:ascii="Times New Roman" w:eastAsia="Times New Roman" w:hAnsi="Times New Roman" w:cs="Times New Roman"/>
          <w:sz w:val="28"/>
          <w:rtl w:val="0"/>
        </w:rPr>
        <w:t>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генеральным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СГООИВВСУБД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выписки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ЕГРЮЛ является должностным лицом, уполномоченным без доверенн</w:t>
      </w:r>
      <w:r>
        <w:rPr>
          <w:rFonts w:ascii="Times New Roman" w:eastAsia="Times New Roman" w:hAnsi="Times New Roman" w:cs="Times New Roman"/>
          <w:sz w:val="28"/>
          <w:rtl w:val="0"/>
        </w:rPr>
        <w:t>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24 Закона № 125-ФЗ «Об обязательном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</w:t>
      </w:r>
      <w:r>
        <w:rPr>
          <w:rFonts w:ascii="Times New Roman" w:eastAsia="Times New Roman" w:hAnsi="Times New Roman" w:cs="Times New Roman"/>
          <w:sz w:val="28"/>
          <w:rtl w:val="0"/>
        </w:rPr>
        <w:t>первое 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4-6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председателя совета СГООИВВСУБД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ения, предусмотренного ч. 2 ст. 15.33 КоАП РФ доказана и подтверждается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расчетом по форме ЕФС-1; </w:t>
      </w:r>
      <w:r>
        <w:rPr>
          <w:rFonts w:ascii="Times New Roman" w:eastAsia="Times New Roman" w:hAnsi="Times New Roman" w:cs="Times New Roman"/>
          <w:sz w:val="28"/>
          <w:rtl w:val="0"/>
        </w:rPr>
        <w:t>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 ука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председателя совета СГООИВВСУБД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</w:t>
      </w:r>
      <w:r>
        <w:rPr>
          <w:rFonts w:ascii="Times New Roman" w:eastAsia="Times New Roman" w:hAnsi="Times New Roman" w:cs="Times New Roman"/>
          <w:sz w:val="28"/>
          <w:rtl w:val="0"/>
        </w:rPr>
        <w:t>одстве и профессиональных заболеваний сроков предоставления расчета по начисленным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2 статьи 4.1 КоАП РФ при назначении административного наказания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ответственность, на основании ст. 4.2 КоАП РФ судом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возраст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в соответствии со ст. 4.3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</w:t>
      </w:r>
      <w:r>
        <w:rPr>
          <w:rFonts w:ascii="Times New Roman" w:eastAsia="Times New Roman" w:hAnsi="Times New Roman" w:cs="Times New Roman"/>
          <w:sz w:val="28"/>
          <w:rtl w:val="0"/>
        </w:rPr>
        <w:t>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предусмотренных частью 2 статьи 3.4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</w:t>
      </w:r>
      <w:r>
        <w:rPr>
          <w:rFonts w:ascii="Times New Roman" w:eastAsia="Times New Roman" w:hAnsi="Times New Roman" w:cs="Times New Roman"/>
          <w:sz w:val="28"/>
          <w:rtl w:val="0"/>
        </w:rPr>
        <w:t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>
        <w:rPr>
          <w:rFonts w:ascii="Times New Roman" w:eastAsia="Times New Roman" w:hAnsi="Times New Roman" w:cs="Times New Roman"/>
          <w:sz w:val="28"/>
          <w:rtl w:val="0"/>
        </w:rPr>
        <w:t>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нарушение выявлено в ходе проверочного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лиц, ко</w:t>
      </w:r>
      <w:r>
        <w:rPr>
          <w:rFonts w:ascii="Times New Roman" w:eastAsia="Times New Roman" w:hAnsi="Times New Roman" w:cs="Times New Roman"/>
          <w:sz w:val="28"/>
          <w:rtl w:val="0"/>
        </w:rPr>
        <w:t>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шения, считает возможным назначить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должностное лицо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председателя совета </w:t>
      </w:r>
      <w:r>
        <w:rPr>
          <w:rFonts w:ascii="Times New Roman" w:eastAsia="Times New Roman" w:hAnsi="Times New Roman" w:cs="Times New Roman"/>
          <w:sz w:val="28"/>
          <w:rtl w:val="0"/>
        </w:rPr>
        <w:t>СГООИВВСУБД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ответственность за которое предусмотрена ч. 2 ст. 15.33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апелляционном поря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