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117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07 июня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Панов А.И.,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ОГИБДД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1134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Ян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Руслана Артуровича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влечении его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12.15 ч.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протокола об административно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 № 024135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01.05.2019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Ян Р.А.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01.05.2019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час.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44 км а/д Симферополь-Евпатория управлял транспортным средством – автомобилем марки «ВАЗ 2101»,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осуществлении обгона произвел выезд на полосу, предназначенную для встречного движения, при этом пересек дорожную </w:t>
      </w:r>
      <w:r>
        <w:rPr>
          <w:rFonts w:ascii="Times New Roman" w:eastAsia="Times New Roman" w:hAnsi="Times New Roman" w:cs="Times New Roman"/>
          <w:sz w:val="26"/>
          <w:rtl w:val="0"/>
        </w:rPr>
        <w:t>размет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ку </w:t>
      </w:r>
      <w:r>
        <w:rPr>
          <w:rFonts w:ascii="Times New Roman" w:eastAsia="Times New Roman" w:hAnsi="Times New Roman" w:cs="Times New Roman"/>
          <w:sz w:val="26"/>
          <w:rtl w:val="0"/>
        </w:rPr>
        <w:t>1.1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ПДД РФ</w:t>
      </w:r>
      <w:r>
        <w:rPr>
          <w:rFonts w:ascii="Times New Roman" w:eastAsia="Times New Roman" w:hAnsi="Times New Roman" w:cs="Times New Roman"/>
          <w:sz w:val="26"/>
          <w:rtl w:val="0"/>
        </w:rPr>
        <w:t>, чем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ил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1.3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ПДД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 данное правонарушение повторно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Ян Р.А.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явился, о дне и времени слушания дела изв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щен надлежащим образом - </w:t>
      </w:r>
      <w:r>
        <w:rPr>
          <w:rFonts w:ascii="Times New Roman" w:eastAsia="Times New Roman" w:hAnsi="Times New Roman" w:cs="Times New Roman"/>
          <w:sz w:val="26"/>
          <w:rtl w:val="0"/>
        </w:rPr>
        <w:t>повесткой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07.05.2019, полученной, согласно обратного почтового уведомления 11.05.2019</w:t>
      </w:r>
      <w:r>
        <w:rPr>
          <w:rFonts w:ascii="Times New Roman" w:eastAsia="Times New Roman" w:hAnsi="Times New Roman" w:cs="Times New Roman"/>
          <w:sz w:val="26"/>
          <w:rtl w:val="0"/>
        </w:rPr>
        <w:t>. Ходатайств об отложении рассмотрения дела не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ступало.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реть дело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Яна Р.А.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Яна Р.А.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состава правонарушения, предусмотренного ст. 12.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исходя из следующего.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024135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01.05.2019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Яна Р.А.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то, что он </w:t>
      </w:r>
      <w:r>
        <w:rPr>
          <w:rFonts w:ascii="Times New Roman" w:eastAsia="Times New Roman" w:hAnsi="Times New Roman" w:cs="Times New Roman"/>
          <w:sz w:val="26"/>
          <w:rtl w:val="0"/>
        </w:rPr>
        <w:t>01.05</w:t>
      </w:r>
      <w:r>
        <w:rPr>
          <w:rFonts w:ascii="Times New Roman" w:eastAsia="Times New Roman" w:hAnsi="Times New Roman" w:cs="Times New Roman"/>
          <w:sz w:val="26"/>
          <w:rtl w:val="0"/>
        </w:rPr>
        <w:t>.201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49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44 км а/д Симферополь-Евпатория управлял транспортным средством – автомобилем марки «ВАЗ 2101»,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 нарушение требований п. 1.3 ПДД РФ осуществил выезд на полосу, предназначенную для встречного движения, пересек сплошную линию дорожной разметки 1.1 ПДД РФ, совершил данное правонарушение повторно.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усматривается из пояснений </w:t>
      </w:r>
      <w:r>
        <w:rPr>
          <w:rFonts w:ascii="Times New Roman" w:eastAsia="Times New Roman" w:hAnsi="Times New Roman" w:cs="Times New Roman"/>
          <w:sz w:val="26"/>
          <w:rtl w:val="0"/>
        </w:rPr>
        <w:t>Яна Р.А.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имеющихся в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последний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с нарушением согласен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оятельства выезда </w:t>
      </w:r>
      <w:r>
        <w:rPr>
          <w:rFonts w:ascii="Times New Roman" w:eastAsia="Times New Roman" w:hAnsi="Times New Roman" w:cs="Times New Roman"/>
          <w:sz w:val="26"/>
          <w:rtl w:val="0"/>
        </w:rPr>
        <w:t>Яна Р.А.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нарушение ПДД РФ на полосу, предназначенную для встречного движения, о которых идет речь в протоколе об административно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которым </w:t>
      </w:r>
      <w:r>
        <w:rPr>
          <w:rFonts w:ascii="Times New Roman" w:eastAsia="Times New Roman" w:hAnsi="Times New Roman" w:cs="Times New Roman"/>
          <w:sz w:val="26"/>
          <w:rtl w:val="0"/>
        </w:rPr>
        <w:t>Ян Р.А.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выполнении обгона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осуществил выезд на полосу, предназначенную для встречного движения, в нарушение требований дорожной разметки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п. </w:t>
      </w:r>
      <w:r>
        <w:rPr>
          <w:rFonts w:ascii="Times New Roman" w:eastAsia="Times New Roman" w:hAnsi="Times New Roman" w:cs="Times New Roman"/>
          <w:sz w:val="26"/>
          <w:rtl w:val="0"/>
        </w:rPr>
        <w:t>1.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ПДД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rtl w:val="0"/>
        </w:rPr>
        <w:t>завершив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данный маневр с пересечением линии дорожной разметки 1.1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данными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схемы места совершения административного правонарушения (л.д. 2),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имеющейся в материалах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которой усматривается совершение </w:t>
      </w:r>
      <w:r>
        <w:rPr>
          <w:rFonts w:ascii="Times New Roman" w:eastAsia="Times New Roman" w:hAnsi="Times New Roman" w:cs="Times New Roman"/>
          <w:sz w:val="26"/>
          <w:rtl w:val="0"/>
        </w:rPr>
        <w:t>Яном Р.А.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аневра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обгона другого транспортного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выездом на полосу, предназначенную для встречного движения,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нарушение требований п. </w:t>
      </w:r>
      <w:r>
        <w:rPr>
          <w:rFonts w:ascii="Times New Roman" w:eastAsia="Times New Roman" w:hAnsi="Times New Roman" w:cs="Times New Roman"/>
          <w:sz w:val="26"/>
          <w:rtl w:val="0"/>
        </w:rPr>
        <w:t>1.3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ПДД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>Ян Р.А.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совершая маневр обгона другого транспортного средства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выезжая на полосу, предназначенную для встречного движения, нарушил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дорожной разметки 1.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сплошная линия </w:t>
      </w:r>
      <w:r>
        <w:rPr>
          <w:rFonts w:ascii="Times New Roman" w:eastAsia="Times New Roman" w:hAnsi="Times New Roman" w:cs="Times New Roman"/>
          <w:sz w:val="26"/>
          <w:rtl w:val="0"/>
        </w:rPr>
        <w:t>дорожной разметки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разделяющей транспортные потоки противоположных направлений, обозначающей границы проезжей части, на которые выезд запрещен, а также нарушил требования п. 1.3 ПДД РФ, согласно которым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Яна Р.А.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указанного правонарушения также подтверждается имеющейся в материалах дела </w:t>
      </w:r>
      <w:r>
        <w:rPr>
          <w:rFonts w:ascii="Times New Roman" w:eastAsia="Times New Roman" w:hAnsi="Times New Roman" w:cs="Times New Roman"/>
          <w:sz w:val="26"/>
          <w:rtl w:val="0"/>
        </w:rPr>
        <w:t>схемой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в которой имеется подпись Яна Р.А. с указанием «со схемой согласен»;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рапортом И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ПС группы ДПС ГИБДД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01.05.2019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усматривается из копии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начальника отделения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ГИБДД </w:t>
      </w:r>
      <w:r>
        <w:rPr>
          <w:rFonts w:ascii="Times New Roman" w:eastAsia="Times New Roman" w:hAnsi="Times New Roman" w:cs="Times New Roman"/>
          <w:sz w:val="26"/>
          <w:rtl w:val="0"/>
        </w:rPr>
        <w:t>отдела МВД России по Кировскому району от 15.05.2018, Ян Р.А.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признан виновным в совершении административного правонарушения, предусмотренного ч.4 ст. 12.15 КоАП РФ и назначено административное наказание в виде административного штрафа в сумме 5000 рублей. Постановление не обжаловано и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25.05.2018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Яна Р.А.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имеется состав правонарушения, предусмотренного ст. 12.15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повторное совершение административного правонарушения, предусмотренного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"consultantplus://offline/ref=61DCFB2C1EBDE8AF5CF685392993AB0EBAF923AB2FE47A9BE802F58649053155DCD17C3BAA4Dm9iFM"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частью 4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т.е. </w:t>
      </w:r>
      <w:r>
        <w:rPr>
          <w:rFonts w:ascii="Times New Roman" w:eastAsia="Times New Roman" w:hAnsi="Times New Roman" w:cs="Times New Roman"/>
          <w:sz w:val="26"/>
          <w:rtl w:val="0"/>
        </w:rPr>
        <w:t>выезд в нарушение Правил дорожного движения на полосу, предназначенную для встречного движения.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>Ян Р.А.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установленном законом порядке получал специальное право управления транспортными средствами и ему выдано водительское удостоверение </w:t>
      </w:r>
      <w:r>
        <w:rPr>
          <w:rFonts w:ascii="Times New Roman" w:eastAsia="Times New Roman" w:hAnsi="Times New Roman" w:cs="Times New Roman"/>
          <w:sz w:val="26"/>
          <w:rtl w:val="0"/>
        </w:rPr>
        <w:t>5032956415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09.08.2017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«В</w:t>
      </w:r>
      <w:r>
        <w:rPr>
          <w:rFonts w:ascii="Times New Roman" w:eastAsia="Times New Roman" w:hAnsi="Times New Roman" w:cs="Times New Roman"/>
          <w:sz w:val="26"/>
          <w:rtl w:val="0"/>
        </w:rPr>
        <w:t>, В1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(А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 М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ринимая во внимание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характер совершенного административного правонарушения, учитывая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их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Яна Р.А.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пришел к выводу 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необходимости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лишения права управления транспортными средствами.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ст. ст.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9.9, 29.10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>, 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Яна Руслана Артуровича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ризнать виновным в совершении административного правонарушения, предусмотренного ст. 12.15 ч.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лишения права управления транспортными средствами сроком на один год.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апелляционном порядке в течение десяти суток в Сакский районный суд Республики Крым,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