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124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дело об административном правонарушении, поступившее из Межрайонной инспекции Федеральной налоговой службы № 6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должностного лица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-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396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 гражданки РФ (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), ранее не привлекаемой к административной ответственности, проживающей по адресу: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</w:t>
      </w:r>
      <w:r>
        <w:rPr>
          <w:rFonts w:ascii="Times New Roman" w:eastAsia="Times New Roman" w:hAnsi="Times New Roman" w:cs="Times New Roman"/>
          <w:sz w:val="26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государственным налоговым инспектором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отдела выездных проверок Межрайонной инспекции Федеральной налоговой службы России № 6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должностного лица -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rtl w:val="0"/>
        </w:rPr>
        <w:t>91102301800</w:t>
      </w:r>
      <w:r>
        <w:rPr>
          <w:rFonts w:ascii="Times New Roman" w:eastAsia="Times New Roman" w:hAnsi="Times New Roman" w:cs="Times New Roman"/>
          <w:sz w:val="26"/>
          <w:rtl w:val="0"/>
        </w:rPr>
        <w:t>038500003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15.6 Кодекса РФ, в части неправомерного несообщения в установленный ч. 5 ст. 93</w:t>
      </w:r>
      <w:r>
        <w:rPr>
          <w:rFonts w:ascii="Times New Roman" w:eastAsia="Times New Roman" w:hAnsi="Times New Roman" w:cs="Times New Roman"/>
          <w:sz w:val="27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Налогового кодекса РФ в налоговый орган - в Межрайонную ИФНС России № 6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 информации, необходимой для осуществления налогового контроля.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должностное лицо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>. О месте и времени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смотрения дела об административном правонарушении извещен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причинах своей нея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ки суду не сообщил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. Ходатайств об отложении дела в суд не предоставил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25.1 КоАП РФ дело об административном правонарушении рассматр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вается 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рушении. В отсутствии указанного лица дело может быть рассмотрено лишь в сл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чаях, если имеются данные о надлежащем извещении лица о месте и времени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смотрения дела и если от лица не поступило ходатайство об отложении рассмотрения дела либо если такое ходатайство оставлено без удовлетв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разъяснениям п. 6 Постановления Пленума 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ховного Суда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 «О некоторых вопросах, возникающих у судов при прим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нении Кодекса Российской Федерации об административных правонарушениях», в целях соблюдения установленных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block_29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29.6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сроков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рения.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не содержит каких-либо ограничений, связанных с 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гласия лица на уведомление таким способом и при фиксации факта отправки и доста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ки СМС-извещения адресату).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Лицо, в отношении которого ведется производство по делу, считается изв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щенным о времени и месте судебного рассмотрения и в случае, когда из указанного им места жительства (регистрации) пост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пило сообщение об отсутствии адресата по 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жденных приказом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343.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КоАП РФ, 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извещен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образом о дне и вр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не нарушает гарантированных прав на защиту.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мировой судья пришел к выводу о наличии в действиях должностного лица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ч. 1 ст. 15.6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15.6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-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91102301800038500003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он был составлен 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 то, что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директоро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 обеспечил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своевременное представление информации, необходимой для осуществления налогового контроля по требованию № </w:t>
      </w:r>
      <w:r>
        <w:rPr>
          <w:rFonts w:ascii="Times New Roman" w:eastAsia="Times New Roman" w:hAnsi="Times New Roman" w:cs="Times New Roman"/>
          <w:sz w:val="26"/>
          <w:rtl w:val="0"/>
        </w:rPr>
        <w:t>1177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законодательством срок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рабочих дней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ИФНС России №6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(Исполнитель) получено поручение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15-05/8286, направленное ИФНС Росс</w:t>
      </w:r>
      <w:r>
        <w:rPr>
          <w:rFonts w:ascii="Times New Roman" w:eastAsia="Times New Roman" w:hAnsi="Times New Roman" w:cs="Times New Roman"/>
          <w:sz w:val="26"/>
          <w:rtl w:val="0"/>
        </w:rPr>
        <w:t>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№5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(Инициатор) об истребовании документов (информации).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п.1 статьи 93.1 Налогового Кодекса Российской Федерации п</w:t>
      </w:r>
      <w:r>
        <w:rPr>
          <w:rFonts w:ascii="Times New Roman" w:eastAsia="Times New Roman" w:hAnsi="Times New Roman" w:cs="Times New Roman"/>
          <w:sz w:val="26"/>
          <w:rtl w:val="0"/>
        </w:rPr>
        <w:t>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проведении камеральной налоговой проверки у налогового органа возник обоснованная необходимость получения информации, в связи с чем, Исполните: поручено истребовать документы и информацию у налогоплательщика Общества ограниченной ответственностью «Строительно монтажная компания» (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) ИНН 9110026537/911001001, касающую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деятельности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а именно: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1.1 Счета-фактуры № 2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№ 3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№ 4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№ 8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№ 10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,, а также договоры, дополнительные соглашения, акты сверки, акты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взаимозачетов, накладные</w:t>
      </w:r>
      <w:r>
        <w:rPr>
          <w:rFonts w:ascii="Times New Roman" w:eastAsia="Times New Roman" w:hAnsi="Times New Roman" w:cs="Times New Roman"/>
          <w:sz w:val="26"/>
          <w:rtl w:val="0"/>
        </w:rPr>
        <w:t>, товарно-транспортные накладные, УПД, платежные документы,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подтверждающие расчет поданным сделкам по взаимоотношениям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”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</w:t>
      </w:r>
      <w:r>
        <w:rPr>
          <w:rFonts w:ascii="Times New Roman" w:eastAsia="Times New Roman" w:hAnsi="Times New Roman" w:cs="Times New Roman"/>
          <w:sz w:val="26"/>
          <w:rtl w:val="0"/>
        </w:rPr>
        <w:t>оответствии с п. 4 ст. 93.1 и 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 ст. 31 Кодекса, а также приказом ФН( России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ММВ-7-2/168@ «Об утверждении Порядка направлени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требования о представлении документов (информации) и порядка представлени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документов (информации) по требованию налогового органа в электронном виде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своевременно сформи</w:t>
      </w:r>
      <w:r>
        <w:rPr>
          <w:rFonts w:ascii="Times New Roman" w:eastAsia="Times New Roman" w:hAnsi="Times New Roman" w:cs="Times New Roman"/>
          <w:sz w:val="26"/>
          <w:rtl w:val="0"/>
        </w:rPr>
        <w:t>ровано и направлено требование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предоставлении документов (информации) № 1177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поручением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15-05/8286, полученным от ИФНС России №5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Требование (с приложением поручения) о представлении документов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информации, направленное в электронном виде по телекоммуникационным каналам связи (ТКС), считается принятым налогоплат</w:t>
      </w:r>
      <w:r>
        <w:rPr>
          <w:rFonts w:ascii="Times New Roman" w:eastAsia="Times New Roman" w:hAnsi="Times New Roman" w:cs="Times New Roman"/>
          <w:sz w:val="26"/>
          <w:rtl w:val="0"/>
        </w:rPr>
        <w:t>ельщиком, если налоговому органу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поступила квитанция о приеме, подписанная усиленной квалифицированное электронной подписью (электронной цифровой </w:t>
      </w:r>
      <w:r>
        <w:rPr>
          <w:rFonts w:ascii="Times New Roman" w:eastAsia="Times New Roman" w:hAnsi="Times New Roman" w:cs="Times New Roman"/>
          <w:sz w:val="26"/>
          <w:rtl w:val="0"/>
        </w:rPr>
        <w:t>подписью) налогоплательщика.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этом датой его получения налогопл</w:t>
      </w:r>
      <w:r>
        <w:rPr>
          <w:rFonts w:ascii="Times New Roman" w:eastAsia="Times New Roman" w:hAnsi="Times New Roman" w:cs="Times New Roman"/>
          <w:sz w:val="26"/>
          <w:rtl w:val="0"/>
        </w:rPr>
        <w:t>ательщиком в электронном виде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телекоммуникационным каналам связи считается дата, указанная в квитанции с приеме (п.п. 6, 12, 13 Порядка, ст. 19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63-Ф3 </w:t>
      </w:r>
      <w:r>
        <w:rPr>
          <w:rFonts w:ascii="Times New Roman" w:eastAsia="Times New Roman" w:hAnsi="Times New Roman" w:cs="Times New Roman"/>
          <w:sz w:val="26"/>
          <w:rtl w:val="0"/>
        </w:rPr>
        <w:t>«Oб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электронной подписи»).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Указанное требование принято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ИНН 9110026537/911001001 по ТКС, о чём в налоговый орган поступила квитанция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приёме, подписанная усиленной квалифицированной электронной подписью (электронной цифровой подписью) налогоплательщика.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пунктом 5 статьи 93.1 Кодекса требование о предоставлении документов (информации) № 1177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ИНН 9110026537/911001001 следовало исполнить в десятидневный срок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со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дня его получения, т.е.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истребуемыми доку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ментами информацией). В случае, </w:t>
      </w:r>
      <w:r>
        <w:rPr>
          <w:rFonts w:ascii="Times New Roman" w:eastAsia="Times New Roman" w:hAnsi="Times New Roman" w:cs="Times New Roman"/>
          <w:sz w:val="26"/>
          <w:rtl w:val="0"/>
        </w:rPr>
        <w:t>если истребуемые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указанный срок налогоплательщик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ИНН 9110026537/911001001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направил; документы и информацию, затребованные налоговым органом не представил, чем нарушил п. 5 ст. 93.1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пункту 6 статьи 93.1 Кодекса отказ лица от представления истребуемых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ответственность, предусмотренную статьей 126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2 ст. 126 Кодекса непредставление налоговому органу сведений о налогоплательщике, выразившееся в отказе лица представить имеющиеся у него документы, предусмотренные настоящим Кодексом, со сведениями о налогоплательщике по запросу налогового органа, а равно иное уклонение от представления таких документов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предусмотренное статьёй 135.1 настоящего Кодекса, влечет взыскание штрафа с организации или индивидуального предпринимателя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физического лица -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подтверждены совокупностью доказательств, достоверность и допустимость которых сомнений не вызывают, а именно: протоколом об административном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91102301800038500003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выписки из ЕГРЮЛ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содержащей сведения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юридическом лице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Обществе ограниченной ответственностью «Строительно монтажная компания»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1209100009470,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КПП 911001001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требования № </w:t>
      </w:r>
      <w:r>
        <w:rPr>
          <w:rFonts w:ascii="Times New Roman" w:eastAsia="Times New Roman" w:hAnsi="Times New Roman" w:cs="Times New Roman"/>
          <w:sz w:val="26"/>
          <w:rtl w:val="0"/>
        </w:rPr>
        <w:t>1177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пред</w:t>
      </w:r>
      <w:r>
        <w:rPr>
          <w:rFonts w:ascii="Times New Roman" w:eastAsia="Times New Roman" w:hAnsi="Times New Roman" w:cs="Times New Roman"/>
          <w:sz w:val="26"/>
          <w:rtl w:val="0"/>
        </w:rPr>
        <w:t>ставлении документов (информации); копи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квитанци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приеме электронного документа; копией акта № </w:t>
      </w:r>
      <w:r>
        <w:rPr>
          <w:rFonts w:ascii="Times New Roman" w:eastAsia="Times New Roman" w:hAnsi="Times New Roman" w:cs="Times New Roman"/>
          <w:sz w:val="26"/>
          <w:rtl w:val="0"/>
        </w:rPr>
        <w:t>5323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обнаружении фактов, свидетельствую</w:t>
      </w:r>
      <w:r>
        <w:rPr>
          <w:rFonts w:ascii="Times New Roman" w:eastAsia="Times New Roman" w:hAnsi="Times New Roman" w:cs="Times New Roman"/>
          <w:sz w:val="26"/>
          <w:rtl w:val="0"/>
        </w:rPr>
        <w:t>щих о предусмотренных Налоговым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кодексом РФ налоговых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Письменные доказательства суд считает достоверными, объективными и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пустимыми доказательствами по делу, поскольку они получены в соответствии с требованиями закона, из достоверных источников и облечены в надлежащую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цессуальную форму, объективно фиксируют фактические данные.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должностного лица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</w:t>
      </w:r>
      <w:r>
        <w:rPr>
          <w:rFonts w:ascii="Times New Roman" w:eastAsia="Times New Roman" w:hAnsi="Times New Roman" w:cs="Times New Roman"/>
          <w:sz w:val="26"/>
          <w:rtl w:val="0"/>
        </w:rPr>
        <w:t>ения налогового контроля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Обстоятельством, смягчающим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вии со ст. 4.2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ответственность, согласно ст. 4.3 КоАП РФ – </w:t>
      </w:r>
      <w:r>
        <w:rPr>
          <w:rFonts w:ascii="Times New Roman" w:eastAsia="Times New Roman" w:hAnsi="Times New Roman" w:cs="Times New Roman"/>
          <w:sz w:val="26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 обстоятельств,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данные о личности должностного лица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 также, учитывая имущественное положение лица, привлекаем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к административной ответственности, мировой судья пришел к выводу о </w:t>
      </w:r>
      <w:r>
        <w:rPr>
          <w:rFonts w:ascii="Times New Roman" w:eastAsia="Times New Roman" w:hAnsi="Times New Roman" w:cs="Times New Roman"/>
          <w:sz w:val="26"/>
          <w:rtl w:val="0"/>
        </w:rPr>
        <w:t>возможности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назначения административного наказания в виде административного штрафа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нижнем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пределе санкции ч. 1 ст. 15.6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должностных лиц.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ст. ст. 2</w:t>
      </w:r>
      <w:r>
        <w:rPr>
          <w:rFonts w:ascii="Times New Roman" w:eastAsia="Times New Roman" w:hAnsi="Times New Roman" w:cs="Times New Roman"/>
          <w:sz w:val="26"/>
          <w:rtl w:val="0"/>
        </w:rPr>
        <w:t>9.9, 29.10</w:t>
      </w:r>
      <w:r>
        <w:rPr>
          <w:rFonts w:ascii="Times New Roman" w:eastAsia="Times New Roman" w:hAnsi="Times New Roman" w:cs="Times New Roman"/>
          <w:sz w:val="26"/>
          <w:rtl w:val="0"/>
        </w:rPr>
        <w:t>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</w:p>
    <w:p>
      <w:pPr>
        <w:bidi w:val="0"/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УИН 0410760300705001242315176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0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0" w:firstLine="740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 с</w:t>
      </w:r>
      <w:r>
        <w:rPr>
          <w:rFonts w:ascii="Times New Roman" w:eastAsia="Times New Roman" w:hAnsi="Times New Roman" w:cs="Times New Roman"/>
          <w:sz w:val="26"/>
          <w:rtl w:val="0"/>
        </w:rPr>
        <w:t>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Fonts w:ascii="Times New Roman" w:eastAsia="Times New Roman" w:hAnsi="Times New Roman" w:cs="Times New Roman"/>
          <w:sz w:val="26"/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 w:cs="Times New Roman"/>
          <w:sz w:val="26"/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rospravosudie.com/law/%D0%A1%D1%82%D0%B0%D1%82%D1%8C%D1%8F_15.6_%D0%9A%D0%BE%D0%90%D0%9F_%D0%A0%D0%A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