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4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126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19.24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 отношение которо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установлен административный надзор, повторно, в течение одного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прибыл на регистрацию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чем нарушил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ограничений,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новленных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решением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Георгиевского городского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ФЗ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64-ФЗ « Об административном надзоре за лицами, освобожден</w:t>
      </w:r>
      <w:r>
        <w:rPr>
          <w:rFonts w:ascii="Times New Roman" w:eastAsia="Times New Roman" w:hAnsi="Times New Roman" w:cs="Times New Roman"/>
          <w:sz w:val="28"/>
          <w:rtl w:val="0"/>
        </w:rPr>
        <w:t>ными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мест 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шения свободы, своими действиями совершил административное правонарушение, предусмотренное ч. 3 ст.19.24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(далее КоАП РФ)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п</w:t>
      </w:r>
      <w:r>
        <w:rPr>
          <w:rFonts w:ascii="Times New Roman" w:eastAsia="Times New Roman" w:hAnsi="Times New Roman" w:cs="Times New Roman"/>
          <w:sz w:val="28"/>
          <w:rtl w:val="0"/>
        </w:rPr>
        <w:t>овторное в течение одного года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260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пояснил суду, что с протоколом во вменяемом ему административном правонарушении согласен,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дела, изложенные в протоколе об административном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дополнил, что не явился на регистрацию в полицию, поскольку работал.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бязался больше не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пускать нарушений.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подтверждение в 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6153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старшего инспектора НОАН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майора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графика прибытия поднадзорного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регистрации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предупреждения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заключения о заведении дела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надзора на лицо, освобожденное из мест лишения свободы, в отношении которого установлены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министративные ограничения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решения Георгиевского городского суда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2а-3126/2021 об установлении административного надзора осужденному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справки об освобождении № 001930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УУП 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лейтенанта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04 № 026</w:t>
      </w:r>
      <w:r>
        <w:rPr>
          <w:rFonts w:ascii="Times New Roman" w:eastAsia="Times New Roman" w:hAnsi="Times New Roman" w:cs="Times New Roman"/>
          <w:sz w:val="28"/>
          <w:rtl w:val="0"/>
        </w:rPr>
        <w:t>239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министративной ответственности по ч. 1 ст. 19.24 КоАП РФ, вступившего в зако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на физическое лицо, из которой усматривается,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вторно в течение одного года совершил административное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 ч. 1 ст. 19.24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Объективная сторона вменяемого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 состоит в том, что виновный, в отношении которого установлен административный надзор, не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блюдает ограничений, установленных ему судом в соответствии с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а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(бездействие)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 при этом совершает данный административный проступок повторно в течение одн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19.24 КоАП РФ, -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повторное в течение одного года совершение административного правонар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у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несоблюдение лицом, в отношении которого установлен административный надзор, ограничений,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ленных ему судом в соответствии с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если эти действия (бе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действие)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116153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соответствует ст. 28.2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в нем зафиксированы все данные, необходимые для рассмотрения дела, в том числе, событие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вонарушения, выразившееся в несоблюдении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как лицом, в отношении которого установлен административный надзор, ограничения, установленного ему судом в соответствии с федеральным законом, если эти действия (бездействие) не содержат уголовно наказуемого деяния, совершенные повторно в течение одного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Иных значимых доводов, ставящих под сомнение наличие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объективной стороны состава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ренного статьей ч. 3 ст. 19.24 КоАП РФ, суду не предста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Оценив исследованные доказательства в совокупности, мировой судья прих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предусмотренного ч. 3 ст. 19.24 Кодекса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правонарушениях, как повторное в течение одного года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административного правонарушения, предусмотренного частью 1 настоящей статьи, если эти действия (бездействие) не содержат уголовно наказуемого 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яния, является доказанной.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знает доказательства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правонарушений, как 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4.3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повторное совершение одноро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объектом которого является общественный порядок</w:t>
      </w:r>
      <w:r>
        <w:rPr>
          <w:rFonts w:ascii="Times New Roman" w:eastAsia="Times New Roman" w:hAnsi="Times New Roman" w:cs="Times New Roman"/>
          <w:sz w:val="28"/>
          <w:rtl w:val="0"/>
        </w:rPr>
        <w:t>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также, учитывая имуществе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ное положение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наличие обстоятельств, смягчающих и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ровой судья пришел к выводу о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в пределе санкции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, считая данное 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зание достаточным для предупреждения совершения новых правонарушений. 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rtl w:val="0"/>
        </w:rPr>
        <w:t>, мир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вым судьей не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ст. 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</w:t>
      </w:r>
    </w:p>
    <w:p>
      <w:pPr>
        <w:bidi w:val="0"/>
        <w:spacing w:before="0" w:beforeAutospacing="0" w:after="160" w:afterAutospacing="0" w:line="259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НОВИ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 ст. 19.24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правонарушениях и назначить ему 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зание в виде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правонарушении, предусмотренном ч. 4 ст. 20.25 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сматривает назначение лицу наказания в виде наложение административного штр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 в размере от ста пятидесяти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ный арест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до пятнадцати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со дня вручения или получения копии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8096/51d1a3c7f38b2c9486c6f90507a160a4142cffc3/" TargetMode="External" /><Relationship Id="rId5" Type="http://schemas.openxmlformats.org/officeDocument/2006/relationships/hyperlink" Target="consultantplus://offline/ref=D3EE3D186A54B878D4EEA23A956125D27B91DC74942B9390150C22D6231ADF7CF7BFCD47A8E9C718Y9J4N" TargetMode="External" /><Relationship Id="rId6" Type="http://schemas.openxmlformats.org/officeDocument/2006/relationships/hyperlink" Target="consultantplus://offline/ref=00EE7D8ED6FEE42E2B8909846994832C2AF93C123AB0DDB0A8CB45075AB5446604BDC5A95AFE1AL6N" TargetMode="External" /><Relationship Id="rId7" Type="http://schemas.openxmlformats.org/officeDocument/2006/relationships/hyperlink" Target="consultantplus://offline/ref=2D6C816192B36A38541A1EA0721C5E1E076B04D8A041F0FD607F27A0F418FC7C5CD45A783B1FD280K1M6N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