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131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15 апреля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Пиотровской Елены Витольдовны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гражданки Российской Федерации, зан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мающей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директор</w:t>
      </w:r>
      <w:r>
        <w:rPr>
          <w:rFonts w:ascii="Times New Roman" w:eastAsia="Times New Roman" w:hAnsi="Times New Roman" w:cs="Times New Roman"/>
          <w:sz w:val="24"/>
          <w:rtl w:val="0"/>
        </w:rPr>
        <w:t>а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«Научно-производственная фирма «</w:t>
      </w:r>
      <w:r>
        <w:rPr>
          <w:rFonts w:ascii="Times New Roman" w:eastAsia="Times New Roman" w:hAnsi="Times New Roman" w:cs="Times New Roman"/>
          <w:sz w:val="24"/>
          <w:rtl w:val="0"/>
        </w:rPr>
        <w:t>Экохимтехнол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гии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№ </w:t>
      </w:r>
      <w:r>
        <w:rPr>
          <w:rFonts w:ascii="Times New Roman" w:eastAsia="Times New Roman" w:hAnsi="Times New Roman" w:cs="Times New Roman"/>
          <w:sz w:val="24"/>
          <w:rtl w:val="0"/>
        </w:rPr>
        <w:t>02/21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26.02.2021, Пиотровская Е.В. 21.01.2021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Филиал № 3 Государственного учреждения – регионального отделения Фонда социального страхования Российской Федерации по Республики Крым на бумажном носителе представила Расчет по начисленным и упл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ченным страховым взносам на обязательное социальное страхование на случай 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менной нетрудоспособности и в связи с материнством и по обязательному социальн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му страхованию от несчастных случаев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производстве и профессиональных забол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ваний за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 месяцев 2020 года. </w:t>
      </w:r>
      <w:r>
        <w:rPr>
          <w:rFonts w:ascii="Times New Roman" w:eastAsia="Times New Roman" w:hAnsi="Times New Roman" w:cs="Times New Roman"/>
          <w:sz w:val="24"/>
          <w:rtl w:val="0"/>
        </w:rPr>
        <w:t>Пиотровская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обязана была предоставить Расчет по начисленным и уплаченным страховым взносам на обязательное социальное страхов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на случай временной нетрудоспособности и в связи с материнством и по обяз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тельному социальному страхованию от несчастных случаев на производстве и профе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сиональных заболеваний, а также по расходам на выплату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страхового обеспечения за 12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</w:t>
      </w:r>
      <w:r>
        <w:rPr>
          <w:rFonts w:ascii="Times New Roman" w:eastAsia="Times New Roman" w:hAnsi="Times New Roman" w:cs="Times New Roman"/>
          <w:sz w:val="24"/>
          <w:rtl w:val="0"/>
        </w:rPr>
        <w:t>да в срок не позднее 20.01.2021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бумажном носителе.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</w:t>
      </w:r>
      <w:r>
        <w:rPr>
          <w:rFonts w:ascii="Times New Roman" w:eastAsia="Times New Roman" w:hAnsi="Times New Roman" w:cs="Times New Roman"/>
          <w:sz w:val="24"/>
          <w:rtl w:val="0"/>
        </w:rPr>
        <w:t>удебное заседание Пиотровская Е.В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., не явилась, </w:t>
      </w:r>
      <w:r>
        <w:rPr>
          <w:rFonts w:ascii="Times New Roman" w:eastAsia="Times New Roman" w:hAnsi="Times New Roman" w:cs="Times New Roman"/>
          <w:sz w:val="24"/>
          <w:rtl w:val="0"/>
        </w:rPr>
        <w:t>о дне и времени слушания дела извещен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4"/>
          <w:rtl w:val="0"/>
        </w:rPr>
        <w:t>щим образом - телефонограммой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02.04.2021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не сообщила, 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</w:t>
      </w:r>
      <w:r>
        <w:rPr>
          <w:rFonts w:ascii="Times New Roman" w:eastAsia="Times New Roman" w:hAnsi="Times New Roman" w:cs="Times New Roman"/>
          <w:sz w:val="24"/>
          <w:rtl w:val="0"/>
        </w:rPr>
        <w:t>оложением ст. 25.1 КоАП РФ, 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ным рассмотреть дело об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Пиотро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ской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наличии в 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ствиях </w:t>
      </w:r>
      <w:r>
        <w:rPr>
          <w:rFonts w:ascii="Times New Roman" w:eastAsia="Times New Roman" w:hAnsi="Times New Roman" w:cs="Times New Roman"/>
          <w:sz w:val="24"/>
          <w:rtl w:val="0"/>
        </w:rPr>
        <w:t>Пиотровской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Часть 2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>с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24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Федерального закона от 24.07.19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98 № 125-ФЗ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"Об обязательном социальном страховании от несчастных случаев на производстве и пр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фессиональных заболеваний"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4"/>
          <w:rtl w:val="0"/>
        </w:rPr>
        <w:t>заболеваний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хованных и связанного с ними обеспечения по страхованию, ведут государственную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Страхователи ежеквартально представляют в установленном порядке территориальному органу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anchor="dst10001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форме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установленной страховщиком по согласованию с федеральным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ганом исполнительной власти, осуществляющим функции по выработке государстве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политики и нормативно-правовому регулированию в сфере социального страхов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</w:t>
      </w:r>
      <w:r>
        <w:rPr>
          <w:rFonts w:ascii="Times New Roman" w:eastAsia="Times New Roman" w:hAnsi="Times New Roman" w:cs="Times New Roman"/>
          <w:sz w:val="24"/>
          <w:rtl w:val="0"/>
        </w:rPr>
        <w:t>: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форме электронного документа не позднее 25-го числа месяца,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 за отчетным периодом.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Страхователи, у которых среднесписочная численность ф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anchor="dst107222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форматам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в порядке, которые установлены страховщиком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форме электронных документов, подписанных усиленной квалифицированной электронной подписью.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Страхователи и вновь созда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ные (в том числе при реорганизации) организации, у которых среднесписочная числе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физических лиц, в пользу которых производятся выплаты и иные вознагражд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тронных документов в соответствии с требованиями настоящего пункта.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лении расчетов по начисленным и уплаченным страховым взносам в форме электро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директор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ООО «Научно-производственная фирма «</w:t>
      </w:r>
      <w:r>
        <w:rPr>
          <w:rFonts w:ascii="Times New Roman" w:eastAsia="Times New Roman" w:hAnsi="Times New Roman" w:cs="Times New Roman"/>
          <w:sz w:val="24"/>
          <w:rtl w:val="0"/>
        </w:rPr>
        <w:t>Эк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химтехнологии</w:t>
      </w:r>
      <w:r>
        <w:rPr>
          <w:rFonts w:ascii="Times New Roman" w:eastAsia="Times New Roman" w:hAnsi="Times New Roman" w:cs="Times New Roman"/>
          <w:sz w:val="24"/>
          <w:rtl w:val="0"/>
        </w:rPr>
        <w:t>»,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Пиотровская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ч. 1 ст. 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Федерального закона от 24.07.1998 № 125-ФЗ (ред. от 28.12.2016) "Об обязательном социальном страховании от несчастных случаев на производстве и профессиональных заболеваний"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 по начисленным и уплаченным страховым взносам в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 предоставления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Расчета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20.01.2021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Пиотровская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и уплаченным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21.01.2021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иотровской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02/21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26.02.2021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Актом камеральной проверки от 29.01.2021 №24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копией расчета по начи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ленным и уплаченным страховым взносам,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ответственность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назначить 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>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руководствуясь ст. ст. 4.1,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, 29.9, 29.10 Ко</w:t>
      </w:r>
      <w:r>
        <w:rPr>
          <w:rFonts w:ascii="Times New Roman" w:eastAsia="Times New Roman" w:hAnsi="Times New Roman" w:cs="Times New Roman"/>
          <w:sz w:val="24"/>
          <w:rtl w:val="0"/>
        </w:rPr>
        <w:t>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Пиотровскую Елену Витольдовну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15.33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4"/>
          <w:rtl w:val="0"/>
        </w:rPr>
        <w:t>Получатель: ИНН 7707830048 КПП 910201001 УФК по Республике Крым (ГУ-РО ФСС РФ по Республике Крым л/с 04754С95020) Банк получателя: Отделение по Республике Крым Центрального банка Российской Федерации БИК 013510002 р/с 40102810645370000035 ОКТМО 35701000 КБК 39311601230070000140.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www.consultant.ru/document/cons_doc_LAW_19559/" TargetMode="External" /><Relationship Id="rId6" Type="http://schemas.openxmlformats.org/officeDocument/2006/relationships/hyperlink" Target="http://www.consultant.ru/document/cons_doc_LAW_206002/d594a53a5a34e7eb05417405a2a8e08308adfbd1/" TargetMode="External" /><Relationship Id="rId7" Type="http://schemas.openxmlformats.org/officeDocument/2006/relationships/hyperlink" Target="http://www.consultant.ru/document/cons_doc_LAW_98148/d1a447dec560b66155180febae8c024a42db758f/" TargetMode="External" /><Relationship Id="rId8" Type="http://schemas.openxmlformats.org/officeDocument/2006/relationships/hyperlink" Target="http://sudact.ru/law/koap/razdel-iv/glava-28/statia-28.2/?marker=fdoctlaw" TargetMode="External" /><Relationship Id="rId9" Type="http://schemas.openxmlformats.org/officeDocument/2006/relationships/hyperlink" Target="http://sudact.ru/law/koap/razdel-ii/glava-19/statia-19.29_1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