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-133/2020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06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Инвера Азизовича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Абдурахманова Инвера Азизовича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160/20/82020-АП от 06.07.2020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 И.А.,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30.05.2020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30000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по делу № 5-70-63/2020 от 19.03.2020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160/20/82020-АП от 06.07.2020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мирового судьи судебного участка № 70 Сакского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круг Саки) Республики Крым от 19.03.2020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05.06.2020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160/20/82020-АП от 06.07.2020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 И.А.,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30.05.2020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30000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постановлением 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по делу № 5-70-63/2020 от 19.03.2020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вонарушениях при отсутствии документа, свидетельствующего об уплате административного штрафа, по истечении ср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тивной ответственности, обязано уплатить штраф не позднее 60 дней со дня всту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ления в силу постановления о наложении административного штрафа, и по истечении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Абдурахманова И.А.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Абдурахманову И,А.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>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 санкцией данной статьи,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Абдурахманова Инвера Азизовича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тридцать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