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138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Лень Ю.И.,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законного представителя малолетнего 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малолетнего 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педагога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в отношении 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Лень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замужней,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официально нетрудоустроенной, имеющей малолетнего ребенка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 нетрудоустроенной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 слов иных иждивенцев не имеющей</w:t>
      </w:r>
      <w:r>
        <w:rPr>
          <w:rFonts w:ascii="Times New Roman" w:eastAsia="Times New Roman" w:hAnsi="Times New Roman" w:cs="Times New Roman"/>
          <w:sz w:val="26"/>
          <w:rtl w:val="0"/>
        </w:rPr>
        <w:t>, инвалидом 1, 2 группы не являющейся,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слов хроническими заболеваниями не страдающей,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зарегистрированной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проживающей </w:t>
      </w:r>
      <w:r>
        <w:rPr>
          <w:rFonts w:ascii="Times New Roman" w:eastAsia="Times New Roman" w:hAnsi="Times New Roman" w:cs="Times New Roman"/>
          <w:sz w:val="26"/>
          <w:rtl w:val="0"/>
        </w:rPr>
        <w:t>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привлекавшейся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её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нанесла своему несовершеннолетнему сыну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рождения, побои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причинившие физическую боль,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два удара шнуром от зарядного устройства для телефона по </w:t>
      </w:r>
      <w:r>
        <w:rPr>
          <w:rFonts w:ascii="Times New Roman" w:eastAsia="Times New Roman" w:hAnsi="Times New Roman" w:cs="Times New Roman"/>
          <w:sz w:val="26"/>
          <w:rtl w:val="0"/>
        </w:rPr>
        <w:t>левому бедру</w:t>
      </w:r>
      <w:r>
        <w:rPr>
          <w:rFonts w:ascii="Times New Roman" w:eastAsia="Times New Roman" w:hAnsi="Times New Roman" w:cs="Times New Roman"/>
          <w:sz w:val="26"/>
          <w:rtl w:val="0"/>
        </w:rPr>
        <w:t>, от чего последний и</w:t>
      </w:r>
      <w:r>
        <w:rPr>
          <w:rFonts w:ascii="Times New Roman" w:eastAsia="Times New Roman" w:hAnsi="Times New Roman" w:cs="Times New Roman"/>
          <w:sz w:val="26"/>
          <w:rtl w:val="0"/>
        </w:rPr>
        <w:t>спытал физическую боль,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 </w:t>
      </w:r>
      <w:r>
        <w:rPr>
          <w:rFonts w:ascii="Times New Roman" w:eastAsia="Times New Roman" w:hAnsi="Times New Roman" w:cs="Times New Roman"/>
          <w:sz w:val="26"/>
          <w:rtl w:val="0"/>
        </w:rPr>
        <w:t>не причинив последствий, предусмотренных ст. 115 УК РФ, если эти действия не содержат признаков иного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квалифицированы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инспектором ОДН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по ст.6.1.1 кодекса Российской Федерации об административных правонарушениях (далее – КоАП РФ).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вменяемого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полностью, в содеянном раскаялась и пояснила,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её сын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непослушный, убегает из дома с друзьями или играет в мобильном телефоне, на её замечания не реагирует.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Дима кричал на сестру, </w:t>
      </w:r>
      <w:r>
        <w:rPr>
          <w:rFonts w:ascii="Times New Roman" w:eastAsia="Times New Roman" w:hAnsi="Times New Roman" w:cs="Times New Roman"/>
          <w:sz w:val="26"/>
          <w:rtl w:val="0"/>
        </w:rPr>
        <w:t>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попросила его успокоиться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воспитательных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целях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забрала у </w:t>
      </w:r>
      <w:r>
        <w:rPr>
          <w:rFonts w:ascii="Times New Roman" w:eastAsia="Times New Roman" w:hAnsi="Times New Roman" w:cs="Times New Roman"/>
          <w:sz w:val="26"/>
          <w:rtl w:val="0"/>
        </w:rPr>
        <w:t>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мобильный телефон, после чего он впал в истерику, стал кричать и бить её ногами, она потеряла над собой контроль и нанесла ему два удара </w:t>
      </w:r>
      <w:r>
        <w:rPr>
          <w:rFonts w:ascii="Times New Roman" w:eastAsia="Times New Roman" w:hAnsi="Times New Roman" w:cs="Times New Roman"/>
          <w:sz w:val="26"/>
          <w:rtl w:val="0"/>
        </w:rPr>
        <w:t>зарядным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устройств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 мобильного телефона в область бедер и ягодиц.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Свидетелем конфликта и нанесения побоев была её подруга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Поскольку их семья состоит на учете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инспектором проводилось обследование жилищных условий в их квартире, в ходе беседы инспектора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по результатам осмотра ребенка у последнего были выявлены повреждения от </w:t>
      </w:r>
      <w:r>
        <w:rPr>
          <w:rFonts w:ascii="Times New Roman" w:eastAsia="Times New Roman" w:hAnsi="Times New Roman" w:cs="Times New Roman"/>
          <w:sz w:val="26"/>
          <w:rtl w:val="0"/>
        </w:rPr>
        <w:t>нанесенных ею побоев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 указанный протокол.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Вину в содеянном осознает, понимает, что не имела права бить сына, раскаивается в том, что не справилась со своими эмоциями и нанесла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обои, причинившие </w:t>
      </w:r>
      <w:r>
        <w:rPr>
          <w:rFonts w:ascii="Times New Roman" w:eastAsia="Times New Roman" w:hAnsi="Times New Roman" w:cs="Times New Roman"/>
          <w:sz w:val="26"/>
          <w:rtl w:val="0"/>
        </w:rPr>
        <w:t>ребенку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физическую боль.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малолетний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допрошенный в присутствии законного представителя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специалиста-психолога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пояснил, что действительно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18-00 его мать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отняла у него мобильный телефон, после чего он стал на неё кричать и бить. В ответ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ударила 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два раза </w:t>
      </w:r>
      <w:r>
        <w:rPr>
          <w:rFonts w:ascii="Times New Roman" w:eastAsia="Times New Roman" w:hAnsi="Times New Roman" w:cs="Times New Roman"/>
          <w:sz w:val="26"/>
          <w:rtl w:val="0"/>
        </w:rPr>
        <w:t>зарядным устройством мобильного телефона по левому бедру. От удар</w:t>
      </w:r>
      <w:r>
        <w:rPr>
          <w:rFonts w:ascii="Times New Roman" w:eastAsia="Times New Roman" w:hAnsi="Times New Roman" w:cs="Times New Roman"/>
          <w:sz w:val="26"/>
          <w:rtl w:val="0"/>
        </w:rPr>
        <w:t>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испытал физическую боль. Считает, что вел себя плохо, просил маму строго не наказывать.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Законный представитель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>является отцом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ребенок проживает с матерью, он живет с другой семьей. Сын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непослушный, просил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строго не наказывать.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лиц, явившихся в судебное </w:t>
      </w:r>
      <w:r>
        <w:rPr>
          <w:rFonts w:ascii="Times New Roman" w:eastAsia="Times New Roman" w:hAnsi="Times New Roman" w:cs="Times New Roman"/>
          <w:sz w:val="26"/>
          <w:rtl w:val="0"/>
        </w:rPr>
        <w:t>заседанеи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административного правонарушения, предусмотренного статьей 6.1.1 КоАП РФ, как </w:t>
      </w:r>
      <w:r>
        <w:rPr>
          <w:rFonts w:ascii="Times New Roman" w:eastAsia="Times New Roman" w:hAnsi="Times New Roman" w:cs="Times New Roman"/>
          <w:sz w:val="26"/>
          <w:rtl w:val="0"/>
        </w:rPr>
        <w:t>нанесение побоев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причинивших физическую боль, но не повлекших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последствий, указанных в статье 115 Уголовного кодекса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если эти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обстоятельства,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правонарушением;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«Об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обязательном медицинском страховании в Российской Федерации» (с изм. и доп., вступ. в силу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</w:t>
      </w:r>
      <w:r>
        <w:rPr>
          <w:rFonts w:ascii="Times New Roman" w:eastAsia="Times New Roman" w:hAnsi="Times New Roman" w:cs="Times New Roman"/>
          <w:sz w:val="26"/>
          <w:rtl w:val="0"/>
        </w:rPr>
        <w:t>,п</w:t>
      </w:r>
      <w:r>
        <w:rPr>
          <w:rFonts w:ascii="Times New Roman" w:eastAsia="Times New Roman" w:hAnsi="Times New Roman" w:cs="Times New Roman"/>
          <w:sz w:val="26"/>
          <w:rtl w:val="0"/>
        </w:rPr>
        <w:t>редусмотренному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 уголовно наказуемого деяния, влечет наложение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от десяти до пятнадцати суток, либо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действия, причинившие физическую боль.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действующему законодательству,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 № 8201№</w:t>
      </w:r>
      <w:r>
        <w:rPr>
          <w:rFonts w:ascii="Times New Roman" w:eastAsia="Times New Roman" w:hAnsi="Times New Roman" w:cs="Times New Roman"/>
          <w:sz w:val="26"/>
          <w:rtl w:val="0"/>
        </w:rPr>
        <w:t>116085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нанесла два удара зарядкой -–шнуром от мобильного телефона своему несовершеннолетнему сыну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ногам от чего он испытал физическую боль. Данное деяние не содержит признаков уголовного преступления и не повлекло последствий, предусмотренных ст. 115 УК РФ;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инспектора ОДН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в ходе профилактической работы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жительства семьи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 несовершеннолетнего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выявлены телесные повреждения, которые с его слов нанесла ему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которой разъяснены ст. 51 Конституции РФ, и ст. ст. 25.1 КоАП РФ, </w:t>
      </w:r>
      <w:r>
        <w:rPr>
          <w:rFonts w:ascii="Times New Roman" w:eastAsia="Times New Roman" w:hAnsi="Times New Roman" w:cs="Times New Roman"/>
          <w:sz w:val="26"/>
          <w:rtl w:val="0"/>
        </w:rPr>
        <w:t>об обстоятельствах нанесения побоев, которые согласуются с её объяснениями в судебном заседании и объективной стороной правонарушения, указанной в протоколе об административном правонарушении;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объяснениями, составленными со слов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опрошенного в присутствии законного представителя и психолога, </w:t>
      </w:r>
      <w:r>
        <w:rPr>
          <w:rFonts w:ascii="Times New Roman" w:eastAsia="Times New Roman" w:hAnsi="Times New Roman" w:cs="Times New Roman"/>
          <w:sz w:val="26"/>
          <w:rtl w:val="0"/>
        </w:rPr>
        <w:t>которые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согласуются с его объяснениями в судебном заседании 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отобранными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разъяснениям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 свидетеля, предусмотренными ст. 25.6 КоАП РФ и предупрежденной об ответственности за дачу ложных показания по ст. 17.9 КоАП РФ, </w:t>
      </w:r>
      <w:r>
        <w:rPr>
          <w:rFonts w:ascii="Times New Roman" w:eastAsia="Times New Roman" w:hAnsi="Times New Roman" w:cs="Times New Roman"/>
          <w:sz w:val="26"/>
          <w:rtl w:val="0"/>
        </w:rPr>
        <w:t>которые согласуются с вышеперечисленными доказательствами;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о назначении СМЭ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заключением СМЭ №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обнаружены телесные повреждения: кровоподтек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овальной формы размером 2,5 х 1,5 см багрового цвета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задней поверхности левого бедра в верхней трети. Данное телесное повреждение образовалось от действия тупого предмета, возможно удара зарядным устройством мобильного телефона. Время образования телесных повреждений не противоречит сроку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Имеющиеся </w:t>
      </w:r>
      <w:r>
        <w:rPr>
          <w:rFonts w:ascii="Times New Roman" w:eastAsia="Times New Roman" w:hAnsi="Times New Roman" w:cs="Times New Roman"/>
          <w:sz w:val="26"/>
          <w:rtl w:val="0"/>
        </w:rPr>
        <w:t>повреждения не причинили вреда здоровью;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заседании, которые полностью согласуются </w:t>
      </w:r>
      <w:r>
        <w:rPr>
          <w:rFonts w:ascii="Times New Roman" w:eastAsia="Times New Roman" w:hAnsi="Times New Roman" w:cs="Times New Roman"/>
          <w:sz w:val="26"/>
          <w:rtl w:val="0"/>
        </w:rPr>
        <w:t>между собой и иными вышеуказанными доказательствами, а также с заключением эксперта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правонарушении, в целом,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достаточно полно отражены сведения, необходимые для разрешения дела. Права, предусмотренные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правонарушителю разъяснены.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Исправления в протокол внесены в порядке, предусмотренном для составления протокола,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присутствии лица, привлекаемого к административной ответственности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законного 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собранными в соответствии с правилами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26.2, 26.11 КоАП РФ и являются достаточными доказательствами, свидетельствующими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административного правонарушения, предусмотренного ст. 6.1.1 КоАП РФ, а именно: </w:t>
      </w:r>
      <w:r>
        <w:rPr>
          <w:rFonts w:ascii="Times New Roman" w:eastAsia="Times New Roman" w:hAnsi="Times New Roman" w:cs="Times New Roman"/>
          <w:sz w:val="26"/>
          <w:rtl w:val="0"/>
        </w:rPr>
        <w:t>нанесение побоев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причинивших физическую боль, которые </w:t>
      </w:r>
      <w:r>
        <w:rPr>
          <w:rFonts w:ascii="Times New Roman" w:eastAsia="Times New Roman" w:hAnsi="Times New Roman" w:cs="Times New Roman"/>
          <w:sz w:val="26"/>
          <w:rtl w:val="0"/>
        </w:rPr>
        <w:t>не повлекли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последствий, указанных в статье 115 Уголовного кодекса Российской Федерации, если эти действия не содержат уголовно наказуемого деяния, которые выразились в том,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умышленно нанесла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два удара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зарядным устройством в область левого бедра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 не усматривает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в состоянии крайней необходимости,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по своему характеру примененное физическое насилие в виде побоев в отношении малолетнего ребенка не может считаться оправданным и в воспитательных целях, либо в иных целях, в том числе, прекращения истерики ребенка недопустимо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мировой судья соглашается с приведенной в протоколе об административном правонарушении квалификацией действий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6.1.1 КоАП РФ, и признает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указанного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исключающих производство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6.1.1 КоАП РФ предусмотрено наказание в виде наложения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административного ареста на срок от десяти до пятнадцати суток, либо обязательных работ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соответствии со статьей 2.9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</w:t>
      </w:r>
      <w:r>
        <w:rPr>
          <w:rFonts w:ascii="Times New Roman" w:eastAsia="Times New Roman" w:hAnsi="Times New Roman" w:cs="Times New Roman"/>
          <w:sz w:val="27"/>
          <w:rtl w:val="0"/>
        </w:rPr>
        <w:t>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Учитывая, что побои нанесены в отношении ребенка, заведомо находящегося в зависимом положении к их </w:t>
      </w:r>
      <w:r>
        <w:rPr>
          <w:rFonts w:ascii="Times New Roman" w:eastAsia="Times New Roman" w:hAnsi="Times New Roman" w:cs="Times New Roman"/>
          <w:sz w:val="26"/>
          <w:rtl w:val="0"/>
        </w:rPr>
        <w:t>причинителю</w:t>
      </w:r>
      <w:r>
        <w:rPr>
          <w:rFonts w:ascii="Times New Roman" w:eastAsia="Times New Roman" w:hAnsi="Times New Roman" w:cs="Times New Roman"/>
          <w:sz w:val="26"/>
          <w:rtl w:val="0"/>
        </w:rPr>
        <w:t>, и повлекли телесные повреждения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(кровоподтек)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данное нарушение нельзя признать малозначительным,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чем,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 в пределах санкции статьи и не считает возможным освободить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наказания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 смягчающим административную ответственность суд признает наличие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детей (помимо </w:t>
      </w:r>
      <w:r>
        <w:rPr>
          <w:rFonts w:ascii="Times New Roman" w:eastAsia="Times New Roman" w:hAnsi="Times New Roman" w:cs="Times New Roman"/>
          <w:sz w:val="26"/>
          <w:rtl w:val="0"/>
        </w:rPr>
        <w:t>ребенка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которого допущено нарушение)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том числе ребенка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что исключает возможность назначения иного наказания, помимо штрафа, из предусмотренных санкцией статьи, раскаяние в содеянном,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 отягчающих административную ответственность,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характер административного правонарушения, наличие 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административную ответственность обстоятельств, суд считает, что для достижения целей, установленных ст. 3.1 КоАП РФ достаточным наказанием будет являться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минимальном размере,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6.1.1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руководствуясь ст. 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6.1.1, </w:t>
      </w:r>
      <w:r>
        <w:rPr>
          <w:rFonts w:ascii="Times New Roman" w:eastAsia="Times New Roman" w:hAnsi="Times New Roman" w:cs="Times New Roman"/>
          <w:sz w:val="26"/>
          <w:rtl w:val="0"/>
        </w:rPr>
        <w:t>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виновной в совершении административного правонарушения, предусмотренного ст. 6.1.1 КоАП РФ и назначить ей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0410760300705000192306106.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7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