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140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правонарушении, поступившие из Отдела государственной инспекции безопасн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 дорожного движения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«Сакский» 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привлекаемого к административной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фактически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12.26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управляя транс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7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марки «</w:t>
      </w:r>
      <w:r>
        <w:rPr>
          <w:rFonts w:ascii="Times New Roman" w:eastAsia="Times New Roman" w:hAnsi="Times New Roman" w:cs="Times New Roman"/>
          <w:sz w:val="27"/>
          <w:rtl w:val="0"/>
        </w:rPr>
        <w:t>Skoda Octavia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7"/>
          <w:rtl w:val="0"/>
        </w:rPr>
        <w:t>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ственн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ый знак </w:t>
      </w:r>
      <w:r>
        <w:rPr>
          <w:rFonts w:ascii="Times New Roman" w:eastAsia="Times New Roman" w:hAnsi="Times New Roman" w:cs="Times New Roman"/>
          <w:sz w:val="27"/>
          <w:rtl w:val="0"/>
        </w:rPr>
        <w:t>В485ЕЕ82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7"/>
          <w:rtl w:val="0"/>
        </w:rPr>
        <w:t>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выполнил </w:t>
      </w:r>
      <w:r>
        <w:rPr>
          <w:rFonts w:ascii="Times New Roman" w:eastAsia="Times New Roman" w:hAnsi="Times New Roman" w:cs="Times New Roman"/>
          <w:sz w:val="27"/>
          <w:rtl w:val="0"/>
        </w:rPr>
        <w:t>зако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</w:t>
      </w:r>
      <w:r>
        <w:rPr>
          <w:rFonts w:ascii="Times New Roman" w:eastAsia="Times New Roman" w:hAnsi="Times New Roman" w:cs="Times New Roman"/>
          <w:sz w:val="27"/>
          <w:rtl w:val="0"/>
        </w:rPr>
        <w:t>е требование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прохождении в установленном законом порядке медицинского освидетельствования на состояние опьяне</w:t>
      </w:r>
      <w:r>
        <w:rPr>
          <w:rFonts w:ascii="Times New Roman" w:eastAsia="Times New Roman" w:hAnsi="Times New Roman" w:cs="Times New Roman"/>
          <w:sz w:val="27"/>
          <w:rtl w:val="0"/>
        </w:rPr>
        <w:t>ния</w:t>
      </w:r>
      <w:r>
        <w:rPr>
          <w:rFonts w:ascii="Times New Roman" w:eastAsia="Times New Roman" w:hAnsi="Times New Roman" w:cs="Times New Roman"/>
          <w:sz w:val="27"/>
          <w:rtl w:val="0"/>
        </w:rPr>
        <w:t>, чем нарушил п. 2.3.2 Правил дорожного движения Российской Федерации, совершив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министративное правонарушение, ответственность за которое предусмотре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ное ч. 1 ст. 12.26 КоАП РФ.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Данное деяние не является уголовно наказ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емым.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 явился. О времени и месте рассмотрения дела об административном правонарушении извещен надлежащим образом, что по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тверждается </w:t>
      </w:r>
      <w:r>
        <w:rPr>
          <w:rFonts w:ascii="Times New Roman" w:eastAsia="Times New Roman" w:hAnsi="Times New Roman" w:cs="Times New Roman"/>
          <w:sz w:val="27"/>
          <w:rtl w:val="0"/>
        </w:rPr>
        <w:t>телефонограммой, имеющейся в материалах 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Просил дело рассмо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реть в его отсутствие в связи с отдаленностью проживания, с нарушением согласен, просил назначить минимальное наказание, о чем в материалах дела имеется заявление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Ходатайств об отложении 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ла в суд не предоставил.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25.1 КоАП РФ дело об административном правонарушении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сматривается с участием лица, в отношении которого ведется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изводство по делу об административном правонарушении. В отсутствии указанного лица дело может быть рассмотрено лишь в случаях, если имею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разъяснениям п. 6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5 «О некоторых вопросах, возникающих у судов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Кодекса Российской Федерации об административных правонарушениях», в целях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блюдения установленных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block_296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29.6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сроков рассмотрения дел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стративных правонарушениях, судье необходимо принимать меры для быстрого изв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щения участвующих в деле лиц о времени и месте судебного рассмотрения. Поскол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ку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 не содержит каких-либо ограничений, связанных с 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ким извещением, оно в зависимости от конкретных обстоятельств дела может быть произведено с использ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ванием любых доступных средств связи, позволяющих контролировать получение и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формации лицом, которому оно направлено (судебной повесткой, телеграммой, тел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фонограммой, факсимильной связью и т.п., посредством СМС-сообщения, в случае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гласия лица на уведомление таким способом и при фиксации факта отправки и доста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ки СМС-извещения адресату).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Лицо, в отношении которого ведется производство по делу, считается извеще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ным о времени и месте судебного рассмотрения и в случае, когда из указанного им 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ста жительства (регистрации) поступило сообщение об отсутствии адресата по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ному адресу, о том, что лицо фактически не проживает по этому адресу либо отказ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лось от получения почтового отправления, а также в случае возвращения почтового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правления с отметкой об истечении срока хранения, если были соблюдены положения Особых условий приема, вручения, хранения и возврата почтовых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правлений разряда "Судебное", утвержденных приказом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343.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извещен надлежащим образом о дне и времени рассмотрения дела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министративного правонарушении, </w:t>
      </w:r>
      <w:r>
        <w:rPr>
          <w:rFonts w:ascii="Times New Roman" w:eastAsia="Times New Roman" w:hAnsi="Times New Roman" w:cs="Times New Roman"/>
          <w:sz w:val="27"/>
          <w:rtl w:val="0"/>
        </w:rPr>
        <w:t>наличие ходатайства о рассмотрении дела в его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сутствие, </w:t>
      </w:r>
      <w:r>
        <w:rPr>
          <w:rFonts w:ascii="Times New Roman" w:eastAsia="Times New Roman" w:hAnsi="Times New Roman" w:cs="Times New Roman"/>
          <w:sz w:val="27"/>
          <w:rtl w:val="0"/>
        </w:rPr>
        <w:t>отсутствие ходатайств об отложении дела, мировой судья считает возможным рассмотреть дело об административном правонарушение в отсутс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сследовав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письменные доказательства и фактические данные в совокупности, 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1.6 КоАП РФ лицо, привлекаемое к административной ответственности, не может быть подвергнуто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ному наказанию и мерам обеспечения производства по делу об административном правонарушении иначе как на основаниях и в порядке,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новленных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ч. 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 являются любые фактические данные, на основании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рых судья, орган, должностное лицо, в производстве которых находится дело, устанавлив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ют наличие или отсутствие события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министративного правонарушения, виновность лица, привлекаемого к административной ответственности, а также иные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2 ст. 26.2 КоАП РФ эти данные устанавливаются проток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лом об административном правонарушении, иными протоколами, предусмотренными настоящим Кодексом, объяснениями лица, в отношении которого ведется прои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водство по делу об административном правонарушении, показаниями потерпевшего, свидет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лей, закл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тивном исследовании всех обстоятельств дела в их совоку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Понятие административного правонарушения дается в статье 2.1 Кодекса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 - это противоправное,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новное действие (бездействие) физического или юридического лица, за которое наст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ящим Кодексом или законами субъектов Российской Федерации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пункта 11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правонарушениях» надлежит учитывать, что отказ от выполнения законных требований уполномоче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должностного лица либо медицинского работника о прохождении такого освидетельствования образует объе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тивную сторону состава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431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 12.26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 может выражаться как в форме действий, так и в форме бездействия, свидетельствующих о том, что водитель не намерен прох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дить указанное освидетельствование, в частности предпринимает усилия, препятствующие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нию данного процессуального действия или исключающие возможность его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например отказывается от прохождения того или иного вида исследования в ра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ках проводимого медицинского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ствования. Факт такого отказа должен быть зафиксирован в протоколе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 или акте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а также в протоколе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дении медицинского освидетельствования на состояние опьянения, если такие действия (бе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действие) не содержат уголовно наказуемого деяния, предусмотрена ч. 1 ст. 12.26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смыслу закона основанием привлечения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 по ст. 12.26 КоАП РФ является зафиксированный в протоколе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 отказ лица от прохождения медицинского освидетельствования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опьянения, заявленный как непосредственно должностному лицу 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ственной инспекции безопасности дорожного движения, так и медицинскому работн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Освидетельствование водителя на состояние опьянения осуществляется в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опьянения, утвержденных Постановлением Правительства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1882 «О порядке освидетельствования на состояние алкогольн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опьянения и оформления его результатов, направления на медицинское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ствование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(далее – Правила).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пункту 8 раздела III Правил, направлению на медицинское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ствование на состояние опьянения водитель транспортного средства подлежит: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б) при несогласии с результатами освидетельствования на состояние алкогольн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опьянения;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ствования на состояние алкогол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ного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Направление водителя транспортного средства на медицинское освидетельств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вание на состояние опьянения в медицинские организации осуществляется должнос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ным лицом, которому предоставлено право государственного надзора и контроля за безопасностью движения и эксплуатации транспортного средства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ских формирований федерального органа исполнительной вл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направлении на медицинское освидетельствование на состояние опьянения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ставляется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block_200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протокол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опьянения, форма которого утверждается 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стерством внутренних дел Российской Федерации по согласованию с Министерством здравоохранения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ции. Копия указанного протокола вручается водителю транспортного средства, напра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ляемому на медицинское освидетельствование на состояние опьянения (пункт 9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вил).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82 АП № </w:t>
      </w:r>
      <w:r>
        <w:rPr>
          <w:rFonts w:ascii="Times New Roman" w:eastAsia="Times New Roman" w:hAnsi="Times New Roman" w:cs="Times New Roman"/>
          <w:sz w:val="27"/>
          <w:rtl w:val="0"/>
        </w:rPr>
        <w:t>191</w:t>
      </w:r>
      <w:r>
        <w:rPr>
          <w:rFonts w:ascii="Times New Roman" w:eastAsia="Times New Roman" w:hAnsi="Times New Roman" w:cs="Times New Roman"/>
          <w:sz w:val="27"/>
          <w:rtl w:val="0"/>
        </w:rPr>
        <w:t>100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управляя транспортным сре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ством – автомобилем марки «</w:t>
      </w:r>
      <w:r>
        <w:rPr>
          <w:rFonts w:ascii="Times New Roman" w:eastAsia="Times New Roman" w:hAnsi="Times New Roman" w:cs="Times New Roman"/>
          <w:sz w:val="27"/>
          <w:rtl w:val="0"/>
        </w:rPr>
        <w:t>Skoda Octavia</w:t>
      </w:r>
      <w:r>
        <w:rPr>
          <w:rFonts w:ascii="Times New Roman" w:eastAsia="Times New Roman" w:hAnsi="Times New Roman" w:cs="Times New Roman"/>
          <w:sz w:val="27"/>
          <w:rtl w:val="0"/>
        </w:rPr>
        <w:t>», 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ственный регистрационный знак </w:t>
      </w:r>
      <w:r>
        <w:rPr>
          <w:rFonts w:ascii="Times New Roman" w:eastAsia="Times New Roman" w:hAnsi="Times New Roman" w:cs="Times New Roman"/>
          <w:sz w:val="27"/>
          <w:rtl w:val="0"/>
        </w:rPr>
        <w:t>В485ЕЕ82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7"/>
          <w:rtl w:val="0"/>
        </w:rPr>
        <w:t>ему</w:t>
      </w:r>
      <w:r>
        <w:rPr>
          <w:rFonts w:ascii="Times New Roman" w:eastAsia="Times New Roman" w:hAnsi="Times New Roman" w:cs="Times New Roman"/>
          <w:sz w:val="27"/>
          <w:rtl w:val="0"/>
        </w:rPr>
        <w:t>, не выполнил зако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ветственность за которое предусмотре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ное ч. 1 ст. 12.26 КоАП РФ. Данное деяние не является уголовно наказ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емым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(л.д.1).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обстоятельства подтверждены собранными по делу доказател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ствами: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ОТ № </w:t>
      </w:r>
      <w:r>
        <w:rPr>
          <w:rFonts w:ascii="Times New Roman" w:eastAsia="Times New Roman" w:hAnsi="Times New Roman" w:cs="Times New Roman"/>
          <w:sz w:val="27"/>
          <w:rtl w:val="0"/>
        </w:rPr>
        <w:t>04</w:t>
      </w:r>
      <w:r>
        <w:rPr>
          <w:rFonts w:ascii="Times New Roman" w:eastAsia="Times New Roman" w:hAnsi="Times New Roman" w:cs="Times New Roman"/>
          <w:sz w:val="27"/>
          <w:rtl w:val="0"/>
        </w:rPr>
        <w:t>8885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которому основанием для отстранения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управления </w:t>
      </w:r>
      <w:r>
        <w:rPr>
          <w:rFonts w:ascii="Times New Roman" w:eastAsia="Times New Roman" w:hAnsi="Times New Roman" w:cs="Times New Roman"/>
          <w:sz w:val="27"/>
          <w:rtl w:val="0"/>
        </w:rPr>
        <w:t>транспортным средством послужило наличие следующ</w:t>
      </w:r>
      <w:r>
        <w:rPr>
          <w:rFonts w:ascii="Times New Roman" w:eastAsia="Times New Roman" w:hAnsi="Times New Roman" w:cs="Times New Roman"/>
          <w:sz w:val="27"/>
          <w:rtl w:val="0"/>
        </w:rPr>
        <w:t>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знак</w:t>
      </w:r>
      <w:r>
        <w:rPr>
          <w:rFonts w:ascii="Times New Roman" w:eastAsia="Times New Roman" w:hAnsi="Times New Roman" w:cs="Times New Roman"/>
          <w:sz w:val="27"/>
          <w:rtl w:val="0"/>
        </w:rPr>
        <w:t>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опьянения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Согласно данного протокола об отстранении от управления транспортным сре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ством соответствующие процессуальные действия производились без участия понятых, с применением видеоз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писи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(л.д.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усматривается из акта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АО № </w:t>
      </w:r>
      <w:r>
        <w:rPr>
          <w:rFonts w:ascii="Times New Roman" w:eastAsia="Times New Roman" w:hAnsi="Times New Roman" w:cs="Times New Roman"/>
          <w:sz w:val="27"/>
          <w:rtl w:val="0"/>
        </w:rPr>
        <w:t>02</w:t>
      </w:r>
      <w:r>
        <w:rPr>
          <w:rFonts w:ascii="Times New Roman" w:eastAsia="Times New Roman" w:hAnsi="Times New Roman" w:cs="Times New Roman"/>
          <w:sz w:val="27"/>
          <w:rtl w:val="0"/>
        </w:rPr>
        <w:t>47</w:t>
      </w:r>
      <w:r>
        <w:rPr>
          <w:rFonts w:ascii="Times New Roman" w:eastAsia="Times New Roman" w:hAnsi="Times New Roman" w:cs="Times New Roman"/>
          <w:sz w:val="27"/>
          <w:rtl w:val="0"/>
        </w:rPr>
        <w:t>33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были приняты меры к проведению осв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детельствования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 состояние алкогольного опьянения, в связи с нал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чием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признак</w:t>
      </w:r>
      <w:r>
        <w:rPr>
          <w:rFonts w:ascii="Times New Roman" w:eastAsia="Times New Roman" w:hAnsi="Times New Roman" w:cs="Times New Roman"/>
          <w:sz w:val="27"/>
          <w:rtl w:val="0"/>
        </w:rPr>
        <w:t>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7"/>
          <w:rtl w:val="0"/>
        </w:rPr>
        <w:t>опьянения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ре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кое изменение окраски кожных покровов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от прохождения которого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отказался, что по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тверждается соответствующими записями в данном акте </w:t>
      </w:r>
      <w:r>
        <w:rPr>
          <w:rFonts w:ascii="Times New Roman" w:eastAsia="Times New Roman" w:hAnsi="Times New Roman" w:cs="Times New Roman"/>
          <w:sz w:val="27"/>
          <w:rtl w:val="0"/>
        </w:rPr>
        <w:t>(л.д.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зал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медицинского освидетельствования на состояние опьянения, что подтвержд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ется соответствующими записями в да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ном протоколе (л.д.</w:t>
      </w:r>
      <w:r>
        <w:rPr>
          <w:rFonts w:ascii="Times New Roman" w:eastAsia="Times New Roman" w:hAnsi="Times New Roman" w:cs="Times New Roman"/>
          <w:sz w:val="27"/>
          <w:rtl w:val="0"/>
        </w:rPr>
        <w:t>4</w:t>
      </w:r>
      <w:r>
        <w:rPr>
          <w:rFonts w:ascii="Times New Roman" w:eastAsia="Times New Roman" w:hAnsi="Times New Roman" w:cs="Times New Roman"/>
          <w:sz w:val="27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видеозаписью фиксации процессуальных действий (л.д.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протокола о задержании транспортного средства 82 ПЗ № </w:t>
      </w:r>
      <w:r>
        <w:rPr>
          <w:rFonts w:ascii="Times New Roman" w:eastAsia="Times New Roman" w:hAnsi="Times New Roman" w:cs="Times New Roman"/>
          <w:sz w:val="27"/>
          <w:rtl w:val="0"/>
        </w:rPr>
        <w:t>0677</w:t>
      </w:r>
      <w:r>
        <w:rPr>
          <w:rFonts w:ascii="Times New Roman" w:eastAsia="Times New Roman" w:hAnsi="Times New Roman" w:cs="Times New Roman"/>
          <w:sz w:val="27"/>
          <w:rtl w:val="0"/>
        </w:rPr>
        <w:t>62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составленного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было задержано транспортное средство – автомобиль марки </w:t>
      </w: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Skoda Octavia</w:t>
      </w:r>
      <w:r>
        <w:rPr>
          <w:rFonts w:ascii="Times New Roman" w:eastAsia="Times New Roman" w:hAnsi="Times New Roman" w:cs="Times New Roman"/>
          <w:sz w:val="27"/>
          <w:rtl w:val="0"/>
        </w:rPr>
        <w:t>», 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ственный регистрационный знак </w:t>
      </w:r>
      <w:r>
        <w:rPr>
          <w:rFonts w:ascii="Times New Roman" w:eastAsia="Times New Roman" w:hAnsi="Times New Roman" w:cs="Times New Roman"/>
          <w:sz w:val="27"/>
          <w:rtl w:val="0"/>
        </w:rPr>
        <w:t>В485ЕЕ82</w:t>
      </w:r>
      <w:r>
        <w:rPr>
          <w:rFonts w:ascii="Times New Roman" w:eastAsia="Times New Roman" w:hAnsi="Times New Roman" w:cs="Times New Roman"/>
          <w:sz w:val="27"/>
          <w:rtl w:val="0"/>
        </w:rPr>
        <w:t>, и передано для транспортировки и помещения на специализированную ст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янку,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(л.д.5).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Рапорт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инспектора ДПС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лейтенанта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подтверждает факт о выявленном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нистративном правонарушении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водителя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(л.д.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справ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начальника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«Сакский», гражд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нин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среди лишенных права управления не значит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ся.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ответственности по ст. 12.8, ст. 12.26 КоАП РФ не привлекался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Информация об имеющейся судимости за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преступления, предусмотренного частями 2, 4, 6 статьи 264 или статьей 264.1 УК РФ отсу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ствует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7"/>
          <w:rtl w:val="0"/>
        </w:rPr>
        <w:t>8</w:t>
      </w:r>
      <w:r>
        <w:rPr>
          <w:rFonts w:ascii="Times New Roman" w:eastAsia="Times New Roman" w:hAnsi="Times New Roman" w:cs="Times New Roman"/>
          <w:sz w:val="27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усматривается из карточки операции с ВУ, гр.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установленном законом порядке получал специальное право управления транспортными сре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ствами и ему выдано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Отделением 1 межрайонного регистрационно-экзаменационного отдела ГИБДД МВД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кат. «В, В1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(А</w:t>
      </w:r>
      <w:r>
        <w:rPr>
          <w:rFonts w:ascii="Times New Roman" w:eastAsia="Times New Roman" w:hAnsi="Times New Roman" w:cs="Times New Roman"/>
          <w:sz w:val="27"/>
          <w:rtl w:val="0"/>
        </w:rPr>
        <w:t>S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, М</w:t>
      </w:r>
      <w:r>
        <w:rPr>
          <w:rFonts w:ascii="Times New Roman" w:eastAsia="Times New Roman" w:hAnsi="Times New Roman" w:cs="Times New Roman"/>
          <w:sz w:val="27"/>
          <w:rtl w:val="0"/>
        </w:rPr>
        <w:t>» (л.д.</w:t>
      </w:r>
      <w:r>
        <w:rPr>
          <w:rFonts w:ascii="Times New Roman" w:eastAsia="Times New Roman" w:hAnsi="Times New Roman" w:cs="Times New Roman"/>
          <w:sz w:val="27"/>
          <w:rtl w:val="0"/>
        </w:rPr>
        <w:t>9 оборот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ста</w:t>
      </w:r>
      <w:r>
        <w:rPr>
          <w:rFonts w:ascii="Times New Roman" w:eastAsia="Times New Roman" w:hAnsi="Times New Roman" w:cs="Times New Roman"/>
          <w:sz w:val="27"/>
          <w:rtl w:val="0"/>
        </w:rPr>
        <w:t>).</w:t>
      </w:r>
    </w:p>
    <w:p>
      <w:pPr>
        <w:bidi w:val="0"/>
        <w:spacing w:before="0" w:beforeAutospacing="0" w:after="0" w:afterAutospacing="0" w:line="228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п.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2.7 Правил дорожного движения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rtl w:val="0"/>
        </w:rPr>
        <w:t>Ф</w:t>
      </w:r>
      <w:r>
        <w:rPr>
          <w:rFonts w:ascii="Times New Roman" w:eastAsia="Times New Roman" w:hAnsi="Times New Roman" w:cs="Times New Roman"/>
          <w:sz w:val="27"/>
          <w:rtl w:val="0"/>
        </w:rPr>
        <w:t>едерации,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утвержде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ных Постановлением Совета Министров - Правительства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1090, </w:t>
      </w:r>
      <w:r>
        <w:rPr>
          <w:rFonts w:ascii="Times New Roman" w:eastAsia="Times New Roman" w:hAnsi="Times New Roman" w:cs="Times New Roman"/>
          <w:sz w:val="27"/>
          <w:rtl w:val="0"/>
        </w:rPr>
        <w:t>водителю запрещается управлять транспортным средс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вом в состоянии опьянения (алкогольного, наркотического или иного), под воздействием 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карственных препаратов, ухудшающих реакцию и внимание, в болезненном или уто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ленном состоянии, ставящем под угрозу безопасность движ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2.3.2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>, вод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 механического транспортного средства обязан по требованию должностных лиц, упо</w:t>
      </w:r>
      <w:r>
        <w:rPr>
          <w:rFonts w:ascii="Times New Roman" w:eastAsia="Times New Roman" w:hAnsi="Times New Roman" w:cs="Times New Roman"/>
          <w:sz w:val="27"/>
          <w:rtl w:val="0"/>
        </w:rPr>
        <w:t>л</w:t>
      </w:r>
      <w:r>
        <w:rPr>
          <w:rFonts w:ascii="Times New Roman" w:eastAsia="Times New Roman" w:hAnsi="Times New Roman" w:cs="Times New Roman"/>
          <w:sz w:val="27"/>
          <w:rtl w:val="0"/>
        </w:rPr>
        <w:t>номоченных на осуществление федерального государственного надзора в области бе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опасности дорожного движения, проходить освидетельствование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и медицинское освидетельствование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Требования данной нормы,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 соблюдены.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Для вынесения законного и обоснованного решения необходимо, что совоку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ность имеющихся в материалах дела доказательств была достаточна для подтвержд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ния юридически значимых обстоятельств.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редоставленные по делу п</w:t>
      </w:r>
      <w:r>
        <w:rPr>
          <w:rFonts w:ascii="Times New Roman" w:eastAsia="Times New Roman" w:hAnsi="Times New Roman" w:cs="Times New Roman"/>
          <w:sz w:val="27"/>
          <w:rtl w:val="0"/>
        </w:rPr>
        <w:t>исьменные доказательства суд счит</w:t>
      </w:r>
      <w:r>
        <w:rPr>
          <w:rFonts w:ascii="Times New Roman" w:eastAsia="Times New Roman" w:hAnsi="Times New Roman" w:cs="Times New Roman"/>
          <w:sz w:val="27"/>
          <w:rtl w:val="0"/>
        </w:rPr>
        <w:t>ает достове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ными, объективны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допустимыми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достаточными </w:t>
      </w:r>
      <w:r>
        <w:rPr>
          <w:rFonts w:ascii="Times New Roman" w:eastAsia="Times New Roman" w:hAnsi="Times New Roman" w:cs="Times New Roman"/>
          <w:sz w:val="27"/>
          <w:rtl w:val="0"/>
        </w:rPr>
        <w:t>доказательствами по делу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для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поскольку они получены в соответствии с требованиями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кона, имеют надлежащую процессуальную фо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Исследовав и оценив доказательства в их совокупности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правилам,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ленным ст. 26.11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мировой судья считает, что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имеется состав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правонарушения, предусмотренного ч. 1 ст. 12.26 КоАП РФ, а именно: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бования уполномоченного должностного лица о прохождении медицинского освид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тельствования на состояние опьянения, если такие действия (бездейс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вие) не содержат уголовно наказуемого де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установлена, а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правильно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</w:t>
      </w:r>
      <w:r>
        <w:rPr>
          <w:rFonts w:ascii="Times New Roman" w:eastAsia="Times New Roman" w:hAnsi="Times New Roman" w:cs="Times New Roman"/>
          <w:sz w:val="27"/>
          <w:rtl w:val="0"/>
        </w:rPr>
        <w:t>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12.26 КоАП РФ, как невыполнение водителем транспортного средства законн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rtl w:val="0"/>
        </w:rPr>
        <w:t>, если такие действия (бездействие) не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держат уголовно наказуемого де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осв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детельствования на состояние опьянения, поскольку действия должностного лица по направлению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медицинское освидетельствование соответствуют </w:t>
      </w:r>
      <w:r>
        <w:rPr>
          <w:rFonts w:ascii="Times New Roman" w:eastAsia="Times New Roman" w:hAnsi="Times New Roman" w:cs="Times New Roman"/>
          <w:sz w:val="27"/>
          <w:rtl w:val="0"/>
        </w:rPr>
        <w:t>тр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бованиям Правил освидетельствования на состояние алкогольного опьянения и офор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ления его результатов, направления на медицинское освидетельствование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опьянения, утвержденных Постановлением Правительства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1882 «О порядке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нения и оформления его результатов, направления на медицинское освидетельствов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ние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ния»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является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рушений, как самим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8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4.2 КоАП РФ, 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признает полное признание вины (данное о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стоятельство указано в заявлении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Судом также учтено, что назначение административного наказания должно осн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вываться на данных, подтверждающих действительную необходимость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нения к лицу, в отношении которого ведется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вонарушении, в пределах нормы, предусматривающей ответственность за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тивное правонарушение, именно той меры государственного прину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дения, которая с наибольшим эффектом достигала бы целей восстановления социальной справедлив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сти, исправления правонарушителя и предупреждения совершения новых против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правных деяний, а также ее соразмерность в качестве единстве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 возможного способа достижения справедливого баланса публичных и частных интересов в рамках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судопроизводства.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ственную опасность, создающее угрозу для других участников доро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ного движения, о чем свидетельствуют многочисленные дорожно-транспортные происшествия с тяжк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его имущественное пол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жение, </w:t>
      </w:r>
      <w:r>
        <w:rPr>
          <w:rFonts w:ascii="Times New Roman" w:eastAsia="Times New Roman" w:hAnsi="Times New Roman" w:cs="Times New Roman"/>
          <w:sz w:val="27"/>
          <w:rtl w:val="0"/>
        </w:rPr>
        <w:t>наличие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</w:t>
      </w:r>
      <w:r>
        <w:rPr>
          <w:rFonts w:ascii="Times New Roman" w:eastAsia="Times New Roman" w:hAnsi="Times New Roman" w:cs="Times New Roman"/>
          <w:sz w:val="27"/>
          <w:rtl w:val="0"/>
        </w:rPr>
        <w:t>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сутствие обстоятельств, отягчающих административную ответственность, мировой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дья пришел к выводу о возможности назначения административного наказания в виде административного штрафа с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шением права управления транспортными средствами в нижнем пределе санкции ч. 1 ст. 12.26 КоАП РФ для данного вида наказания, считая данное наказание дост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точным для обеспечения достижения цели административного наказ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 и руководствуясь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29.9, 29.10, 29.11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ровой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дья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правонарушения, предусмотренно</w:t>
      </w:r>
      <w:r>
        <w:rPr>
          <w:rFonts w:ascii="Times New Roman" w:eastAsia="Times New Roman" w:hAnsi="Times New Roman" w:cs="Times New Roman"/>
          <w:sz w:val="27"/>
          <w:rtl w:val="0"/>
        </w:rPr>
        <w:t>го ч. 1 ст. 12.26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7"/>
          <w:rtl w:val="0"/>
        </w:rPr>
        <w:t>нак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шесть</w:t>
      </w:r>
      <w:r>
        <w:rPr>
          <w:rFonts w:ascii="Times New Roman" w:eastAsia="Times New Roman" w:hAnsi="Times New Roman" w:cs="Times New Roman"/>
          <w:sz w:val="27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Штраф подлежит уплате по реквизитам: получатель платежа: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России «Сакский»),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ЕКС № 40102810645370000035,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03100643000000017500, КБК 18811601123010001140, БИК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УИН 18810491232600001035</w:t>
      </w:r>
      <w:r>
        <w:rPr>
          <w:rFonts w:ascii="Times New Roman" w:eastAsia="Times New Roman" w:hAnsi="Times New Roman" w:cs="Times New Roman"/>
          <w:sz w:val="27"/>
          <w:rtl w:val="0"/>
        </w:rPr>
        <w:t>, назначение платежа –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ст. 32.2 КоАП РФ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нее шестидесяти дней со дня вступления постановления о наложении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штрафа в законную силу, за исключением случаев,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 xml:space="preserve">частями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dst100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dst100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1.3-3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dst83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1.4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настоящей статьи, либо со дня истечения срока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срочки или срока рассрочки,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0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 xml:space="preserve">статьей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31.5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рушениях, санкция которой предусматривает назначение лицу наказания в виде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ч. ч. 1, 1.1, 2 ст. 32.7 КоАП РФ течение срока лишения спец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ального права начинается со дня вступления в законную силу постановления о назн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чении административного наказания в виде лишения соответствующего сп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ального права лицо, лишенное специального права, должно сдать документы,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1" w:anchor="dst609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частями 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1" w:anchor="dst2603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3.1 статьи 32.6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настоящего Кодекса, в орган, исполняющий этот вид административного наказания, а в случае утраты указанных документов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явить об этом в указанный орган в тот же срок. В сл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чае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2" w:anchor="dst100158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уклонения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лица, лишенного специального права, от сдачи соответствующего удостоверения (специального разр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шения) или иных документов срок лишения сп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циального права прерывается. Течение прерванного срока лишения специального права продолжается со дня сдачи лицом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наказания, зая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>со дня вручения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7"/>
          <w:rtl w:val="0"/>
        </w:rPr>
        <w:t>судебн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8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4661/27b951a9ca374e6081930cfff85eabd581a523b1/" TargetMode="External" /><Relationship Id="rId7" Type="http://schemas.openxmlformats.org/officeDocument/2006/relationships/hyperlink" Target="https://base.garant.ru/12162031/f7ee959fd36b5699076b35abf4f52c5c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