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7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7"/>
          <w:rtl w:val="0"/>
        </w:rPr>
        <w:t>Дело № 5-70-144/2023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91MS0070-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рассмотрев в открытом судебном заседании материалы дела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ном правонаруше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Российской Федерации «Сакский» </w:t>
      </w:r>
      <w:r>
        <w:rPr>
          <w:rFonts w:ascii="Times New Roman" w:eastAsia="Times New Roman" w:hAnsi="Times New Roman" w:cs="Times New Roman"/>
          <w:sz w:val="27"/>
          <w:rtl w:val="0"/>
        </w:rPr>
        <w:t>в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гражданки Российской Фед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рации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), ранее привлекаемой к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стративной ответственности, зарегистрир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ванной и проживающей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правонарушение, предусмо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20</w:t>
      </w:r>
      <w:r>
        <w:rPr>
          <w:rFonts w:ascii="Times New Roman" w:eastAsia="Times New Roman" w:hAnsi="Times New Roman" w:cs="Times New Roman"/>
          <w:sz w:val="27"/>
          <w:rtl w:val="0"/>
        </w:rPr>
        <w:t>.2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>А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 xml:space="preserve">П № 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>19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>1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>070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будучи привлече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по постановлению по делу об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тивном правонару</w:t>
      </w:r>
      <w:r>
        <w:rPr>
          <w:rFonts w:ascii="Times New Roman" w:eastAsia="Times New Roman" w:hAnsi="Times New Roman" w:cs="Times New Roman"/>
          <w:sz w:val="27"/>
          <w:rtl w:val="0"/>
        </w:rPr>
        <w:t>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18810082220000811395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7"/>
          <w:rtl w:val="0"/>
        </w:rPr>
        <w:t>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3.1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12.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не оплатил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срок, предусмо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неуплата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сом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явилась, будучи извещенной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надлеж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щим образом, просил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</w:t>
      </w:r>
      <w:r>
        <w:rPr>
          <w:rFonts w:ascii="Times New Roman" w:eastAsia="Times New Roman" w:hAnsi="Times New Roman" w:cs="Times New Roman"/>
          <w:sz w:val="27"/>
          <w:rtl w:val="0"/>
        </w:rPr>
        <w:t>ло рассмотреть в её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отсутствие, </w:t>
      </w:r>
      <w:r>
        <w:rPr>
          <w:rFonts w:ascii="Times New Roman" w:eastAsia="Times New Roman" w:hAnsi="Times New Roman" w:cs="Times New Roman"/>
          <w:sz w:val="27"/>
          <w:rtl w:val="0"/>
        </w:rPr>
        <w:t>о чем имеется в материал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х дела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имеется </w:t>
      </w:r>
      <w:r>
        <w:rPr>
          <w:rFonts w:ascii="Times New Roman" w:eastAsia="Times New Roman" w:hAnsi="Times New Roman" w:cs="Times New Roman"/>
          <w:sz w:val="27"/>
          <w:rtl w:val="0"/>
        </w:rPr>
        <w:t>ходатайство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вину признает</w:t>
      </w:r>
      <w:r>
        <w:rPr>
          <w:rFonts w:ascii="Times New Roman" w:eastAsia="Times New Roman" w:hAnsi="Times New Roman" w:cs="Times New Roman"/>
          <w:sz w:val="27"/>
          <w:rtl w:val="0"/>
        </w:rPr>
        <w:t>, просил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назначить минимальное наказ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Руководствуясь положением ст. 25.1 КоАП РФ, принимая во внимание,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извещена надлежащим образом о дне и времени рассмотрения дела об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министративного правонарушении, по собственному усмотрению распорядилась предоставленным ей процессуальными правами, а также </w:t>
      </w:r>
      <w:r>
        <w:rPr>
          <w:rFonts w:ascii="Times New Roman" w:eastAsia="Times New Roman" w:hAnsi="Times New Roman" w:cs="Times New Roman"/>
          <w:sz w:val="27"/>
          <w:rtl w:val="0"/>
        </w:rPr>
        <w:t>наличие ходатайства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смотрении дела в её отсутствие</w:t>
      </w:r>
      <w:r>
        <w:rPr>
          <w:rFonts w:ascii="Times New Roman" w:eastAsia="Times New Roman" w:hAnsi="Times New Roman" w:cs="Times New Roman"/>
          <w:sz w:val="27"/>
          <w:rtl w:val="0"/>
        </w:rPr>
        <w:t>, мировой судья считает возможным рассмотреть дело об административном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ние в отсутствие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25.1 КоАП РФ дело об административном правонарушении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сматр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вается с участием лица, в отношении которого ведется производство по делу об админис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ративном правонарушении. В отсутствии указанного лица дело может быть рассмотрено лишь в случаях, если имею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ся данные о надлежащем извещении лица о месте и времени рассмотрения дела и если от лица не поступило ходатайство об отл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жении рассмотрения дела либо если такое ходатайство оставлено без удовлетв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Исходя из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положений ч. 1 ст. 1.6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обеспечение законности при прим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конных оснований для применения административного наказания, но и соблюдение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2.1 КоАП РФ административным правонарушением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знается противоправное, виновное действие (бездействие) физического или юридич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ского лица, за которое настоящим Кодексом или законами субъектов Российской Фед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рации об административных правонарушениях установлена административная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Часть 1 ст. 20.25 КоАП РФ предусматривает ответственность за неуплату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, -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сследовав письменные доказательства и фактические данные в совокупности,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во вменяемом 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рушении нашла свое подтв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ерждение 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следующими доказател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82 АП № </w:t>
      </w:r>
      <w:r>
        <w:rPr>
          <w:rFonts w:ascii="Times New Roman" w:eastAsia="Times New Roman" w:hAnsi="Times New Roman" w:cs="Times New Roman"/>
          <w:sz w:val="27"/>
          <w:rtl w:val="0"/>
        </w:rPr>
        <w:t>19</w:t>
      </w:r>
      <w:r>
        <w:rPr>
          <w:rFonts w:ascii="Times New Roman" w:eastAsia="Times New Roman" w:hAnsi="Times New Roman" w:cs="Times New Roman"/>
          <w:sz w:val="27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>070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18810082220000811395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7"/>
          <w:rtl w:val="0"/>
        </w:rPr>
        <w:t>3.1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информацией 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неуплате административного штрафа;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>информацией о ранее допущенных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ативных 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Указанные выше доказательства получены без нарушения закона и у суда нет 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РФ задачами производства по делам об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стративных правонарушениях являются всестороннее, полное, объективное и своевр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менное выяснение обстоятельств каждого дела, разрешение его в соответствии с зак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рассмотрении каждого административного правонарушения суд обязан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гласно положениям ст.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новленную силу, а в постановлении должны быть указаны обстоятельства, установле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 ч. 1 ст. 29.10 КоАП РФ постановление судьи по делу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ном правонарушении должно содержать обстоятельства, установленные при рассмо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26.2 КоАП РФ доказательствами по делу об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ния, виновность лица, привлекаемого к административной ответственности, а также иные обстоятел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7"/>
          <w:rtl w:val="0"/>
        </w:rPr>
        <w:t>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действия </w:t>
      </w:r>
      <w:r>
        <w:rPr>
          <w:rFonts w:ascii="Times New Roman" w:eastAsia="Times New Roman" w:hAnsi="Times New Roman" w:cs="Times New Roman"/>
          <w:sz w:val="27"/>
          <w:rtl w:val="0"/>
        </w:rPr>
        <w:t>правильно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квалифициро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Срок давности для привлечения к административной ответственности по данн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му административному делу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истек, обстоятельств, и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административное наказание является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Принимая во внимание характер и обстоятельства совершенного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 правонар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ушения, учитывая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полное </w:t>
      </w:r>
      <w:r>
        <w:rPr>
          <w:rFonts w:ascii="Times New Roman" w:eastAsia="Times New Roman" w:hAnsi="Times New Roman" w:cs="Times New Roman"/>
          <w:sz w:val="27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(данное обстоятельство указ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 в </w:t>
      </w:r>
      <w:r>
        <w:rPr>
          <w:rFonts w:ascii="Times New Roman" w:eastAsia="Times New Roman" w:hAnsi="Times New Roman" w:cs="Times New Roman"/>
          <w:sz w:val="27"/>
          <w:rtl w:val="0"/>
        </w:rPr>
        <w:t>ходатайстве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признает 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>ом</w:t>
      </w:r>
      <w:r>
        <w:rPr>
          <w:rFonts w:ascii="Times New Roman" w:eastAsia="Times New Roman" w:hAnsi="Times New Roman" w:cs="Times New Roman"/>
          <w:sz w:val="27"/>
          <w:rtl w:val="0"/>
        </w:rPr>
        <w:t>, смягчающим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стративную ответственность, отсутствие обстоятельств, отягчающих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ную ответственность, принимая во внимание 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а та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же, учитывая имущественное положение лица, привлекаемого к административной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ветственности,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стративное </w:t>
      </w:r>
      <w:r>
        <w:rPr>
          <w:rFonts w:ascii="Times New Roman" w:eastAsia="Times New Roman" w:hAnsi="Times New Roman" w:cs="Times New Roman"/>
          <w:sz w:val="27"/>
          <w:rtl w:val="0"/>
        </w:rPr>
        <w:t>наказание в виде административного штрафа в двукратном размере суммы н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уплаченного административного штрафа, 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rtl w:val="0"/>
        </w:rPr>
        <w:t>виновной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назначить 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УИН 0410760300705001442320122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7"/>
          <w:rtl w:val="0"/>
        </w:rPr>
        <w:t>ж</w:t>
      </w:r>
      <w:r>
        <w:rPr>
          <w:rFonts w:ascii="Times New Roman" w:eastAsia="Times New Roman" w:hAnsi="Times New Roman" w:cs="Times New Roman"/>
          <w:sz w:val="27"/>
          <w:rtl w:val="0"/>
        </w:rPr>
        <w:t>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нарушениях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административный штраф должен быть уплачен лицом, привлече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штрафа в срок, сумма штрафа на основании ст. 32.2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ции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rtl w:val="0"/>
        </w:rPr>
        <w:t>будет взыскана в принудительном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рядке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дебный участок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