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153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г.Саки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>И.о</w:t>
      </w:r>
      <w:r>
        <w:rPr>
          <w:rFonts w:ascii="Times New Roman" w:eastAsia="Times New Roman" w:hAnsi="Times New Roman" w:cs="Times New Roman"/>
          <w:sz w:val="28"/>
          <w:rtl w:val="0"/>
        </w:rPr>
        <w:t>.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 судебного участка № 70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8"/>
          <w:rtl w:val="0"/>
        </w:rPr>
        <w:t>мировой судья судебного участка № 71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Липовская И.В.,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материал об административном правонарушении по ст.</w:t>
      </w:r>
      <w:r>
        <w:rPr>
          <w:rFonts w:ascii="Times New Roman" w:eastAsia="Times New Roman" w:hAnsi="Times New Roman" w:cs="Times New Roman"/>
          <w:sz w:val="28"/>
          <w:rtl w:val="0"/>
        </w:rPr>
        <w:t>15.33.2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Кулаченко Романа Альбертовича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граждан</w:t>
      </w:r>
      <w:r>
        <w:rPr>
          <w:rFonts w:ascii="Times New Roman" w:eastAsia="Times New Roman" w:hAnsi="Times New Roman" w:cs="Times New Roman"/>
          <w:sz w:val="28"/>
          <w:rtl w:val="0"/>
        </w:rPr>
        <w:t>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Федерации, занимающе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должность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генерального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rtl w:val="0"/>
        </w:rPr>
        <w:t>Эра Консалтинг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>, проживающе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Кулаченко Р.А.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генеральным </w:t>
      </w:r>
      <w:r>
        <w:rPr>
          <w:rFonts w:ascii="Times New Roman" w:eastAsia="Times New Roman" w:hAnsi="Times New Roman" w:cs="Times New Roman"/>
          <w:sz w:val="28"/>
          <w:rtl w:val="0"/>
        </w:rPr>
        <w:t>директором ООО «</w:t>
      </w:r>
      <w:r>
        <w:rPr>
          <w:rFonts w:ascii="Times New Roman" w:eastAsia="Times New Roman" w:hAnsi="Times New Roman" w:cs="Times New Roman"/>
          <w:sz w:val="28"/>
          <w:rtl w:val="0"/>
        </w:rPr>
        <w:t>Эра Консалтинг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расположенным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обязанн</w:t>
      </w:r>
      <w:r>
        <w:rPr>
          <w:rFonts w:ascii="Times New Roman" w:eastAsia="Times New Roman" w:hAnsi="Times New Roman" w:cs="Times New Roman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соответствии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п.2 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r>
        <w:rPr>
          <w:rFonts w:ascii="Times New Roman" w:eastAsia="Times New Roman" w:hAnsi="Times New Roman" w:cs="Times New Roman"/>
          <w:sz w:val="28"/>
          <w:rtl w:val="0"/>
        </w:rPr>
        <w:t>11 Федерального закона от 01.04.1996 № 27</w:t>
      </w:r>
      <w:r>
        <w:rPr>
          <w:rFonts w:ascii="Times New Roman" w:eastAsia="Times New Roman" w:hAnsi="Times New Roman" w:cs="Times New Roman"/>
          <w:sz w:val="28"/>
          <w:rtl w:val="0"/>
        </w:rPr>
        <w:t>-ФЗ «Об индивидуальном (персони</w:t>
      </w:r>
      <w:r>
        <w:rPr>
          <w:rFonts w:ascii="Times New Roman" w:eastAsia="Times New Roman" w:hAnsi="Times New Roman" w:cs="Times New Roman"/>
          <w:sz w:val="28"/>
          <w:rtl w:val="0"/>
        </w:rPr>
        <w:t>фицированном) учете в системе обязательного пенсионного страхования» еже</w:t>
      </w:r>
      <w:r>
        <w:rPr>
          <w:rFonts w:ascii="Times New Roman" w:eastAsia="Times New Roman" w:hAnsi="Times New Roman" w:cs="Times New Roman"/>
          <w:sz w:val="28"/>
          <w:rtl w:val="0"/>
        </w:rPr>
        <w:t>годно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01 марта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следующего за отчетным </w:t>
      </w:r>
      <w:r>
        <w:rPr>
          <w:rFonts w:ascii="Times New Roman" w:eastAsia="Times New Roman" w:hAnsi="Times New Roman" w:cs="Times New Roman"/>
          <w:sz w:val="28"/>
          <w:rtl w:val="0"/>
        </w:rPr>
        <w:t>годом</w:t>
      </w:r>
      <w:r>
        <w:rPr>
          <w:rFonts w:ascii="Times New Roman" w:eastAsia="Times New Roman" w:hAnsi="Times New Roman" w:cs="Times New Roman"/>
          <w:sz w:val="28"/>
          <w:rtl w:val="0"/>
        </w:rPr>
        <w:t>, представля</w:t>
      </w:r>
      <w:r>
        <w:rPr>
          <w:rFonts w:ascii="Times New Roman" w:eastAsia="Times New Roman" w:hAnsi="Times New Roman" w:cs="Times New Roman"/>
          <w:sz w:val="28"/>
          <w:rtl w:val="0"/>
        </w:rPr>
        <w:t>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сведения о каждом работающем у не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застрахованном лице (включая лиц, заключивших договоры гражданско-правового характера, на вознаграждения </w:t>
      </w:r>
      <w:r>
        <w:rPr>
          <w:rFonts w:ascii="Times New Roman" w:eastAsia="Times New Roman" w:hAnsi="Times New Roman" w:cs="Times New Roman"/>
          <w:sz w:val="28"/>
          <w:rtl w:val="0"/>
        </w:rPr>
        <w:t>по которым в соответствии с законодательством Российской Федерации о налогах и сборах начисляются страховые взносы).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Сведения представляются по форме СЗВ-</w:t>
      </w:r>
      <w:r>
        <w:rPr>
          <w:rFonts w:ascii="Times New Roman" w:eastAsia="Times New Roman" w:hAnsi="Times New Roman" w:cs="Times New Roman"/>
          <w:sz w:val="28"/>
          <w:rtl w:val="0"/>
        </w:rPr>
        <w:t>СТАЖ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утвержденной постановлением Правления ПФР от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11 января </w:t>
      </w:r>
      <w:r>
        <w:rPr>
          <w:rFonts w:ascii="Times New Roman" w:eastAsia="Times New Roman" w:hAnsi="Times New Roman" w:cs="Times New Roman"/>
          <w:sz w:val="28"/>
          <w:rtl w:val="0"/>
        </w:rPr>
        <w:t>2017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№3п «Об утверждении формы «Сведения о </w:t>
      </w:r>
      <w:r>
        <w:rPr>
          <w:rFonts w:ascii="Times New Roman" w:eastAsia="Times New Roman" w:hAnsi="Times New Roman" w:cs="Times New Roman"/>
          <w:sz w:val="28"/>
          <w:rtl w:val="0"/>
        </w:rPr>
        <w:t>страховом стаже застрахованных лиц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>, однако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 </w:t>
      </w:r>
      <w:r>
        <w:rPr>
          <w:rFonts w:ascii="Times New Roman" w:eastAsia="Times New Roman" w:hAnsi="Times New Roman" w:cs="Times New Roman"/>
          <w:sz w:val="28"/>
          <w:rtl w:val="0"/>
        </w:rPr>
        <w:t>про</w:t>
      </w:r>
      <w:r>
        <w:rPr>
          <w:rFonts w:ascii="Times New Roman" w:eastAsia="Times New Roman" w:hAnsi="Times New Roman" w:cs="Times New Roman"/>
          <w:sz w:val="28"/>
          <w:rtl w:val="0"/>
        </w:rPr>
        <w:t>верке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соблюдения страхователями сроков представления годовой отчетности по форме СЗВ-СТАЖ в программно-техническом комплексе ПФР было выявлено, что организация </w:t>
      </w:r>
      <w:r>
        <w:rPr>
          <w:rFonts w:ascii="Times New Roman" w:eastAsia="Times New Roman" w:hAnsi="Times New Roman" w:cs="Times New Roman"/>
          <w:sz w:val="28"/>
          <w:rtl w:val="0"/>
        </w:rPr>
        <w:t>ООО «</w:t>
      </w:r>
      <w:r>
        <w:rPr>
          <w:rFonts w:ascii="Times New Roman" w:eastAsia="Times New Roman" w:hAnsi="Times New Roman" w:cs="Times New Roman"/>
          <w:sz w:val="28"/>
          <w:rtl w:val="0"/>
        </w:rPr>
        <w:t>Эра Консалтинг</w:t>
      </w:r>
      <w:r>
        <w:rPr>
          <w:rFonts w:ascii="Times New Roman" w:eastAsia="Times New Roman" w:hAnsi="Times New Roman" w:cs="Times New Roman"/>
          <w:sz w:val="28"/>
          <w:rtl w:val="0"/>
        </w:rPr>
        <w:t>» не предоставила в установленный срок сведения СЗВ-СТАЖ за 2019 год на 1 (одного) застрахованного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нарушение п.2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ст.11 Федерального закона от 01 апреля 1996 года № 27-ФЗ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организация </w:t>
      </w:r>
      <w:r>
        <w:rPr>
          <w:rFonts w:ascii="Times New Roman" w:eastAsia="Times New Roman" w:hAnsi="Times New Roman" w:cs="Times New Roman"/>
          <w:sz w:val="28"/>
          <w:rtl w:val="0"/>
        </w:rPr>
        <w:t>ООО «</w:t>
      </w:r>
      <w:r>
        <w:rPr>
          <w:rFonts w:ascii="Times New Roman" w:eastAsia="Times New Roman" w:hAnsi="Times New Roman" w:cs="Times New Roman"/>
          <w:sz w:val="28"/>
          <w:rtl w:val="0"/>
        </w:rPr>
        <w:t>Эра Консалтинг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предоставила в установленный срок отчет СЗВ-СТАЖ за 2019 год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Отчетность за 2019 год по форме СЗВ-СТАЖ, утвержденная постановлением Правления ПФР от 11 января 2017 года №3п должна была быть предоставлена не позднее 1 марта 2020 года. Плательщик же на момент составления протокола отчет так и не предоставил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Ответственность за данное правонарушение предусмотрена ст.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 xml:space="preserve">15.33.2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Кулаченко Р.А.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>, о дате, месте и времени рассмотрения дела извещал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надлежащим образом, о причинах неявки не уведомил, ходатайств об отложении ра</w:t>
      </w:r>
      <w:r>
        <w:rPr>
          <w:rFonts w:ascii="Times New Roman" w:eastAsia="Times New Roman" w:hAnsi="Times New Roman" w:cs="Times New Roman"/>
          <w:sz w:val="28"/>
          <w:rtl w:val="0"/>
        </w:rPr>
        <w:t>ссмотрения дела суду не подавал.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Судебным участком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>
        <w:rPr>
          <w:rFonts w:ascii="Times New Roman" w:eastAsia="Times New Roman" w:hAnsi="Times New Roman" w:cs="Times New Roman"/>
          <w:sz w:val="28"/>
          <w:rtl w:val="0"/>
        </w:rPr>
        <w:t>Кулаченко Р.А.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месте и времени рассмотрения дела путем направления по месту жительства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судебной повестки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вызове в суд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>
        <w:rPr>
          <w:rFonts w:ascii="Times New Roman" w:eastAsia="Times New Roman" w:hAnsi="Times New Roman" w:cs="Times New Roman"/>
          <w:sz w:val="28"/>
          <w:rtl w:val="0"/>
        </w:rPr>
        <w:t>Кулаченко Р.А.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месте и времени рассмотрения дела </w:t>
      </w:r>
      <w:r>
        <w:rPr>
          <w:rFonts w:ascii="Times New Roman" w:eastAsia="Times New Roman" w:hAnsi="Times New Roman" w:cs="Times New Roman"/>
          <w:sz w:val="28"/>
          <w:rtl w:val="0"/>
        </w:rPr>
        <w:t>об административном правонарушении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возможности рассмотрения дела в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отсутствие.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гласив протокол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8"/>
          <w:rtl w:val="0"/>
        </w:rPr>
        <w:t>зучив материалы дела, суд считает,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действиях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генерального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директор</w:t>
      </w:r>
      <w:r>
        <w:rPr>
          <w:rFonts w:ascii="Times New Roman" w:eastAsia="Times New Roman" w:hAnsi="Times New Roman" w:cs="Times New Roman"/>
          <w:sz w:val="28"/>
          <w:rtl w:val="0"/>
        </w:rPr>
        <w:t>а ООО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</w:t>
      </w:r>
      <w:r>
        <w:rPr>
          <w:rFonts w:ascii="Times New Roman" w:eastAsia="Times New Roman" w:hAnsi="Times New Roman" w:cs="Times New Roman"/>
          <w:sz w:val="28"/>
          <w:rtl w:val="0"/>
        </w:rPr>
        <w:t>Эра Консалтинг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Кулаченко Р.А.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имеется состав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>15.33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Статьей 15.33.2 КоАП РФ предусмотрена административная ответственность за непредставление в установленный законодательством Российской Федерации об </w:t>
      </w:r>
      <w:r>
        <w:rPr>
          <w:rFonts w:ascii="Times New Roman" w:eastAsia="Times New Roman" w:hAnsi="Times New Roman" w:cs="Times New Roman"/>
          <w:sz w:val="28"/>
          <w:rtl w:val="0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искаженном виде.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rtl w:val="0"/>
        </w:rPr>
        <w:t>генерального директор</w:t>
      </w:r>
      <w:r>
        <w:rPr>
          <w:rFonts w:ascii="Times New Roman" w:eastAsia="Times New Roman" w:hAnsi="Times New Roman" w:cs="Times New Roman"/>
          <w:sz w:val="28"/>
          <w:rtl w:val="0"/>
        </w:rPr>
        <w:t>а ООО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«Эра Консалтинг»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Кулаченко Р.А.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 предусмотренного ст.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>15.33.2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подтверждается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совокупностью собранных по делу доказательств, а именно: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87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30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скринкопией </w:t>
      </w:r>
      <w:r>
        <w:rPr>
          <w:rFonts w:ascii="Times New Roman" w:eastAsia="Times New Roman" w:hAnsi="Times New Roman" w:cs="Times New Roman"/>
          <w:sz w:val="28"/>
          <w:rtl w:val="0"/>
        </w:rPr>
        <w:t>журнала приема сведений о застрахованных лицах (СЗВ-М)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копией выписки из ЕГРЮЛ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26.2, 26.11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генерального директора ООО «Эра Консалтинг» </w:t>
      </w:r>
      <w:r>
        <w:rPr>
          <w:rFonts w:ascii="Times New Roman" w:eastAsia="Times New Roman" w:hAnsi="Times New Roman" w:cs="Times New Roman"/>
          <w:sz w:val="28"/>
          <w:rtl w:val="0"/>
        </w:rPr>
        <w:t>Кулаченко Р.А.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ст.15.33.2 КоАП РФ,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как </w:t>
      </w:r>
      <w:r>
        <w:rPr>
          <w:rFonts w:ascii="Times New Roman" w:eastAsia="Times New Roman" w:hAnsi="Times New Roman" w:cs="Times New Roman"/>
          <w:sz w:val="28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представление сведений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установленный законодательством Российской Федерации об </w:t>
      </w:r>
      <w:r>
        <w:rPr>
          <w:rFonts w:ascii="Times New Roman" w:eastAsia="Times New Roman" w:hAnsi="Times New Roman" w:cs="Times New Roman"/>
          <w:sz w:val="28"/>
          <w:rtl w:val="0"/>
        </w:rPr>
        <w:t>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системе обязательного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пенсионного страхования</w:t>
      </w:r>
      <w:r>
        <w:rPr>
          <w:rFonts w:ascii="Times New Roman" w:eastAsia="Times New Roman" w:hAnsi="Times New Roman" w:cs="Times New Roman"/>
          <w:sz w:val="28"/>
          <w:rtl w:val="0"/>
        </w:rPr>
        <w:t>, является доказанной.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отягчающих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>не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>, и считает возможным назначить наказание в виде административного штрафа, предусмотренного санкцией ст.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>15.33</w:t>
      </w:r>
      <w:r>
        <w:rPr>
          <w:rFonts w:ascii="Times New Roman" w:eastAsia="Times New Roman" w:hAnsi="Times New Roman" w:cs="Times New Roman"/>
          <w:sz w:val="28"/>
          <w:rtl w:val="0"/>
        </w:rPr>
        <w:t>.2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r>
        <w:rPr>
          <w:rFonts w:ascii="Times New Roman" w:eastAsia="Times New Roman" w:hAnsi="Times New Roman" w:cs="Times New Roman"/>
          <w:sz w:val="28"/>
          <w:rtl w:val="0"/>
        </w:rPr>
        <w:t>ст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efprKp6zCSrT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29.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10-29.11 КоАП РФ, мировой судья -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енерального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директора Общества с ограниченной ответственностью «Эра Консалтинг»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Кулаченко Романа Альбертовича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статьей 15.33.2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00 (</w:t>
      </w:r>
      <w:r>
        <w:rPr>
          <w:rFonts w:ascii="Times New Roman" w:eastAsia="Times New Roman" w:hAnsi="Times New Roman" w:cs="Times New Roman"/>
          <w:sz w:val="28"/>
          <w:rtl w:val="0"/>
        </w:rPr>
        <w:t>триста</w:t>
      </w:r>
      <w:r>
        <w:rPr>
          <w:rFonts w:ascii="Times New Roman" w:eastAsia="Times New Roman" w:hAnsi="Times New Roman" w:cs="Times New Roman"/>
          <w:sz w:val="28"/>
          <w:rtl w:val="0"/>
        </w:rPr>
        <w:t>) рублей.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rtl w:val="0"/>
        </w:rPr>
        <w:t>Кулаченко Р.А.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необходимости произвести оплату суммы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штрафа в 60-дневный срок со дня вступления постановления в законную силу.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/с 04752203230), ИНН 9102013284, КПП 910201001, банк получателя: Отделение по Республике Крым Южного главного управления ЦБРФ, БИК 04351001, счет 40101810335100010001, ОКТМО 3572100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, КБК 828 1 16 01153 01 0332 140, УИН 0.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>При неуплате административного штрафа в установленный законом срок, наступает административная ответственность по ч.1 ст.20.25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И.В. Липовская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Копия верна: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Администратор аппарата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/с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Н.С. </w:t>
      </w:r>
      <w:r>
        <w:rPr>
          <w:rFonts w:ascii="Times New Roman" w:eastAsia="Times New Roman" w:hAnsi="Times New Roman" w:cs="Times New Roman"/>
          <w:sz w:val="28"/>
          <w:rtl w:val="0"/>
        </w:rPr>
        <w:t>Стадник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не вступило в законную силу.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Администратор аппарата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/с: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Н.С. </w:t>
      </w:r>
      <w:r>
        <w:rPr>
          <w:rFonts w:ascii="Times New Roman" w:eastAsia="Times New Roman" w:hAnsi="Times New Roman" w:cs="Times New Roman"/>
          <w:sz w:val="28"/>
          <w:rtl w:val="0"/>
        </w:rPr>
        <w:t>Стадник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Оригинал постановления подшит в дело об административном правонарушении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153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находится в судебном участке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Администратор аппарата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/с: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Н.С. </w:t>
      </w:r>
      <w:r>
        <w:rPr>
          <w:rFonts w:ascii="Times New Roman" w:eastAsia="Times New Roman" w:hAnsi="Times New Roman" w:cs="Times New Roman"/>
          <w:sz w:val="28"/>
          <w:rtl w:val="0"/>
        </w:rPr>
        <w:t>Стадник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4/006/?marker=fdoctlaw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