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157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личность установлена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среднее - специальное образование, неженатого, не имеющего малолетних и несовершеннолетних детей, инвалидом 1, 2 группы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>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слов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страдающего сахарным диабетом, и другими хроническими заболеваниями, официально не трудоустроенного, невоеннообязанного,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дпк. Химик-2,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на лестничной площадке многоквартирного дома</w:t>
      </w:r>
      <w:r>
        <w:rPr>
          <w:rFonts w:ascii="Times New Roman" w:eastAsia="Times New Roman" w:hAnsi="Times New Roman" w:cs="Times New Roman"/>
          <w:sz w:val="28"/>
          <w:rtl w:val="0"/>
        </w:rPr>
        <w:t>, находился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и пояснил, </w:t>
      </w:r>
      <w:r>
        <w:rPr>
          <w:rFonts w:ascii="Times New Roman" w:eastAsia="Times New Roman" w:hAnsi="Times New Roman" w:cs="Times New Roman"/>
          <w:sz w:val="28"/>
          <w:rtl w:val="0"/>
        </w:rPr>
        <w:t>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вечернее время он употребил около 200 мл водки и пошел к своей бывшей жене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на лестничной клетке многоквартирного дома пытался поговорить с бывшей супругой, общение происходило через дверь. Бывшая теща вызвала полицию, полицейские повезли его на медицинское освидетельствование. Было ли его состояние опьянения оскорбляющим человеческое достоинство и общественную нравственность он не знает, так как не может объективно оценивать свое поведение со стороны, однако вину в соверешении административного правонарушения он не отрицает, полагает, что со стороны было виднее в каком состоянии он находился.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его совершении доказаны и подтверждается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162960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лестничной площадке многоквартирного дома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находился в состоянии опьянения, от него исходил запах алкоголя, имел неопрятный внешний вид, шаткую походку, его поведение не соответствовало обстановке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составленными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которые им прочитаны и подписаны;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направлении на медицинское освидетельствование 8214 № 0391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128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продутия выдыхаемого воздуха, превышающем в несколько раз превышает предельно допустимую норму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(0,76 и 0,78 мг/л выдыхаемого воздуха)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и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в течении года привлекался к административной ответственности по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20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>, ст. 20.21 КоАП РФ;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лестничной площадке многоквартирного дома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правонарушении, наличие хронических заболеваний.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отягчающим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2 ч. 1 ст.4.3 КоАП РФ, мировым судьей признается совершение однородного правонарушения повторно, что подтверждается справкой СООП и не оспаривалось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именно, что он официально не трудоустроен, с его слов дохода не имеет, неоднократно привлекался к административной ответственности по ст.ст. 20.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20.21 КоАП РФ, смягчающие и отягчающие административную ответственность обстоятельства, в связи с чем, считает, что с целью достижения целей и задач административного наказания, его необходимо изолировать от общества на срок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задержан, а также доставлен в суд в срок административного ареста подлежит зачету срок административного задержания и доставления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двое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административного ареста зачесть срок административного доставления и задержания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срок с 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 </w:t>
      </w:r>
      <w:r>
        <w:rPr>
          <w:rFonts w:ascii="Times New Roman" w:eastAsia="Times New Roman" w:hAnsi="Times New Roman" w:cs="Times New Roman"/>
          <w:sz w:val="27"/>
          <w:rtl w:val="0"/>
        </w:rPr>
        <w:t>на момент вынесения настоящего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наказание считать исполненным.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