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158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УИН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Межмуниципального отдела МВД России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141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гражданина Российской Федерации,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образование неполное средне-специальное,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неженатого, несовершеннолетних детей не имеющего, инвалидом 1, 2 группы не являющегося, военнослужащим не являющегося, на военные сборы не призванного,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</w:t>
      </w:r>
      <w:r>
        <w:rPr>
          <w:rFonts w:ascii="Times New Roman" w:eastAsia="Times New Roman" w:hAnsi="Times New Roman" w:cs="Times New Roman"/>
          <w:sz w:val="26"/>
          <w:rtl w:val="0"/>
        </w:rPr>
        <w:t>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уничтожил имущество ОО «Парк-групп», что не причинило значительного ущерба,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разбил стекло в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что не причинило значительного ущерба и не содержит признаков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должностным лицом, составившим протокол об административном правонарушении, квалифицированы по ст. 7.17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явился, о времени и месте рассмотрения дела извещен надлежаще, направил в суд ходатайство о рассмотрении дела в его отсутствие, в связи с чем, на основании ст. 29.7 КоАП РФ суд считает возможным рассмотреть дело в отсутствие неявившегося потерпевшего.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явился, вину в совершении административного правонарушения не признал, ссылаясь на то, что разбил окно неумышленно в ходе драки.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Какие-либо доказательства в обоснование своей позиции не представил, при этом пояснил, что при составлении протокола и даче объяснений в полиции признавал вину и согласился с нарушением, поскольку стекло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разбилось от его действий, однако это было сделано неумышленно, так как он был ногой по человеку, однако тот увернулся и он попал по стеклу.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возмещен до настоящего времени.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Исследовав материалы дела,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ч.1 ст.2.1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статьей 7.17 Кодекса Российской Федерации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имущественного положения, но не может составлять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установлено, и следует из материалов дела,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 умышленно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уничтожил имущество ОО «Парк-групп», что не причинило значительного ущерба,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разбил стекло в помещении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, что не причинило значительного ущерба и не содержит признаков иного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116831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которым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согласился, 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заявлением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он умышленно ногой разбил окно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«Парк»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6 утра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видел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ударил ногой по окну в магазине «Парк»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6-00 утра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осмотра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материалом фотофиксации;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счетом на оплату стеклопакета на сумму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Составленные по делу об административном право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разъяснены, с нарушением он согласился в своих объяснениях в протоколе и письменных объяснениях.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совершении административного правонарушения, предусмотренного ст.7.17 КоАП РФ, как у</w:t>
      </w:r>
      <w:r>
        <w:rPr>
          <w:rFonts w:ascii="Times New Roman" w:eastAsia="Times New Roman" w:hAnsi="Times New Roman" w:cs="Times New Roman"/>
          <w:sz w:val="26"/>
          <w:rtl w:val="0"/>
        </w:rPr>
        <w:t>мышленное повреждение чужого имущества, если эти действия не повлекли причинение значительного ущерба,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он разбил стекло неумышленно в ходе драки суд считает несостоятельными, поскольку они материалами дела не подтверждаются и противоречат объяснениям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ходе проверки и показаниям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7.17 КоАП РФ предусмотрено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наложения административного штрафа в размере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трехсот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смягчающих и отягчающих административную ответственность судом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СООП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о возмещении ущерба в материалах дела отсутствуют, как пояснил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ущерб он не погасил до настоящего времени.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Иные данные, характеризующие 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предоставленные им при установлении его личности в судебном заседании, юридически значимых сведений для определения размера наказания не содержат.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изложенное,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считает необходимым и достаточным определить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ст.ст.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ст. 7.17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оплате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; 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001582307101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