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/2023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гражданина Российской Федерации, не замужней, не работающей, имеющей на иждивении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1, 2 группы не являющейся,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невоеннообязанной,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детской площадке возле дома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ОДН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118185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ст. 20.21 КоАП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и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находилась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детской площадке возле дома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сильного 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, от медицинского освидетельствования отказалась, поскольку состояние опьянения было очевидно и ею не оспаривалось.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чистосердечно раскаялась.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пояснила, что исправления в прото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коле, уточняющие </w:t>
      </w:r>
      <w:r>
        <w:rPr>
          <w:rFonts w:ascii="Times New Roman" w:eastAsia="Times New Roman" w:hAnsi="Times New Roman" w:cs="Times New Roman"/>
          <w:sz w:val="28"/>
          <w:rtl w:val="0"/>
        </w:rPr>
        <w:t>врем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мест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внесены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протокол, </w:t>
      </w:r>
      <w:r>
        <w:rPr>
          <w:rFonts w:ascii="Times New Roman" w:eastAsia="Times New Roman" w:hAnsi="Times New Roman" w:cs="Times New Roman"/>
          <w:sz w:val="28"/>
          <w:rtl w:val="0"/>
        </w:rPr>
        <w:t>в её присутствие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день составления.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ст.20.21 КоАП РФ, а </w:t>
      </w:r>
      <w:r>
        <w:rPr>
          <w:rFonts w:ascii="Times New Roman" w:eastAsia="Times New Roman" w:hAnsi="Times New Roman" w:cs="Times New Roman"/>
          <w:sz w:val="28"/>
          <w:rtl w:val="0"/>
        </w:rPr>
        <w:t>именно: появление в общественных местах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и общественную нравственность (запах алкоголя изо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рта, </w:t>
      </w:r>
      <w:r>
        <w:rPr>
          <w:rFonts w:ascii="Times New Roman" w:eastAsia="Times New Roman" w:hAnsi="Times New Roman" w:cs="Times New Roman"/>
          <w:sz w:val="28"/>
          <w:rtl w:val="0"/>
        </w:rPr>
        <w:t>шаткая походка</w:t>
      </w:r>
      <w:r>
        <w:rPr>
          <w:rFonts w:ascii="Times New Roman" w:eastAsia="Times New Roman" w:hAnsi="Times New Roman" w:cs="Times New Roman"/>
          <w:sz w:val="28"/>
          <w:rtl w:val="0"/>
        </w:rPr>
        <w:t>, невнятная речь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118185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из которого следует,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детской площадке около многоквартирного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составленными должностным лицом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из которых следует,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не трудоустроена, получает пособие на ребенка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которое тратит на себя и на ребенка, она не находит общего языка с матерью и у неё стала развиваться алкогольная зависимость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покупала в магазине алкогольную продукцию «клюквенная настойка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и выпивала её одна в своей комнате.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употребления алкоголя она выходила покурить на балкон и на улицу, затем пошла на детскую площадку, где была обнаружена сотрудниками полиции, с которыми затем проехала в больницу для освидетельствования, от прохождения которого отказалась;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168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пройти медицинское освидетельствование на состояние опьянения отказал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протоколами об административном доставлении и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составления протокола об административном правонарушении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и </w:t>
      </w:r>
      <w:r>
        <w:rPr>
          <w:rFonts w:ascii="Times New Roman" w:eastAsia="Times New Roman" w:hAnsi="Times New Roman" w:cs="Times New Roman"/>
          <w:sz w:val="28"/>
          <w:rtl w:val="0"/>
        </w:rPr>
        <w:t>ею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оспаривается.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Исправления в протокол внесены в установленном порядке в день составления протокола в присутствие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Вышеуказанные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ответственность мировой судья,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</w:t>
      </w:r>
      <w:r>
        <w:rPr>
          <w:rFonts w:ascii="Times New Roman" w:eastAsia="Times New Roman" w:hAnsi="Times New Roman" w:cs="Times New Roman"/>
          <w:sz w:val="28"/>
          <w:rtl w:val="0"/>
        </w:rPr>
        <w:t>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наличие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совершенного в общественном месте на детской площадке, </w:t>
      </w:r>
      <w:r>
        <w:rPr>
          <w:rFonts w:ascii="Times New Roman" w:eastAsia="Times New Roman" w:hAnsi="Times New Roman" w:cs="Times New Roman"/>
          <w:sz w:val="28"/>
          <w:rtl w:val="0"/>
        </w:rPr>
        <w:t>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том числе,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к административной ответственности привлекал</w:t>
      </w:r>
      <w:r>
        <w:rPr>
          <w:rFonts w:ascii="Times New Roman" w:eastAsia="Times New Roman" w:hAnsi="Times New Roman" w:cs="Times New Roman"/>
          <w:sz w:val="28"/>
          <w:rtl w:val="0"/>
        </w:rPr>
        <w:t>ась,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исключает наказание в виде административного ареста, суд считает 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семсот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1612320171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